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F492A" w14:textId="77777777" w:rsidR="00306FBB" w:rsidRDefault="00D07AD3">
      <w:pPr>
        <w:spacing w:line="259" w:lineRule="auto"/>
        <w:ind w:left="0" w:right="253" w:firstLine="0"/>
        <w:jc w:val="center"/>
      </w:pPr>
      <w:r>
        <w:rPr>
          <w:rFonts w:ascii="Rockwell" w:eastAsia="Rockwell" w:hAnsi="Rockwell" w:cs="Rockwell"/>
          <w:sz w:val="22"/>
        </w:rPr>
        <w:t xml:space="preserve"> </w:t>
      </w:r>
    </w:p>
    <w:p w14:paraId="3716951E" w14:textId="77777777" w:rsidR="00306FBB" w:rsidRDefault="00D07AD3">
      <w:pPr>
        <w:spacing w:line="259" w:lineRule="auto"/>
        <w:ind w:left="0" w:right="253" w:firstLine="0"/>
        <w:jc w:val="center"/>
      </w:pPr>
      <w:r>
        <w:rPr>
          <w:rFonts w:ascii="Rockwell" w:eastAsia="Rockwell" w:hAnsi="Rockwell" w:cs="Rockwell"/>
          <w:sz w:val="22"/>
        </w:rPr>
        <w:t xml:space="preserve"> </w:t>
      </w:r>
    </w:p>
    <w:p w14:paraId="786376F6" w14:textId="77777777" w:rsidR="00306FBB" w:rsidRDefault="00D07AD3">
      <w:pPr>
        <w:spacing w:line="259" w:lineRule="auto"/>
        <w:ind w:left="0" w:right="253" w:firstLine="0"/>
        <w:jc w:val="center"/>
      </w:pPr>
      <w:r>
        <w:rPr>
          <w:rFonts w:ascii="Rockwell" w:eastAsia="Rockwell" w:hAnsi="Rockwell" w:cs="Rockwell"/>
          <w:sz w:val="22"/>
        </w:rPr>
        <w:t xml:space="preserve"> </w:t>
      </w:r>
    </w:p>
    <w:p w14:paraId="1AD7BE1F" w14:textId="77777777" w:rsidR="00306FBB" w:rsidRDefault="00D07AD3">
      <w:pPr>
        <w:spacing w:line="259" w:lineRule="auto"/>
        <w:ind w:left="0" w:right="253" w:firstLine="0"/>
        <w:jc w:val="center"/>
      </w:pPr>
      <w:r>
        <w:rPr>
          <w:rFonts w:ascii="Rockwell" w:eastAsia="Rockwell" w:hAnsi="Rockwell" w:cs="Rockwell"/>
          <w:sz w:val="22"/>
        </w:rPr>
        <w:t xml:space="preserve"> </w:t>
      </w:r>
    </w:p>
    <w:p w14:paraId="61A55D63" w14:textId="77777777" w:rsidR="00306FBB" w:rsidRDefault="00D07AD3">
      <w:pPr>
        <w:spacing w:line="259" w:lineRule="auto"/>
        <w:ind w:left="0" w:right="253" w:firstLine="0"/>
        <w:jc w:val="center"/>
      </w:pPr>
      <w:r>
        <w:rPr>
          <w:rFonts w:ascii="Rockwell" w:eastAsia="Rockwell" w:hAnsi="Rockwell" w:cs="Rockwell"/>
          <w:sz w:val="22"/>
        </w:rPr>
        <w:t xml:space="preserve"> </w:t>
      </w:r>
    </w:p>
    <w:p w14:paraId="1FFC8CAA" w14:textId="77777777" w:rsidR="00306FBB" w:rsidRDefault="00D07AD3">
      <w:pPr>
        <w:spacing w:line="259" w:lineRule="auto"/>
        <w:ind w:left="0" w:right="253" w:firstLine="0"/>
        <w:jc w:val="center"/>
      </w:pPr>
      <w:r>
        <w:rPr>
          <w:rFonts w:ascii="Rockwell" w:eastAsia="Rockwell" w:hAnsi="Rockwell" w:cs="Rockwell"/>
          <w:sz w:val="22"/>
        </w:rPr>
        <w:t xml:space="preserve"> </w:t>
      </w:r>
    </w:p>
    <w:p w14:paraId="36AD063D" w14:textId="77777777" w:rsidR="00306FBB" w:rsidRDefault="00D07AD3">
      <w:pPr>
        <w:spacing w:line="259" w:lineRule="auto"/>
        <w:ind w:left="0" w:right="253" w:firstLine="0"/>
        <w:jc w:val="center"/>
      </w:pPr>
      <w:r>
        <w:rPr>
          <w:rFonts w:ascii="Rockwell" w:eastAsia="Rockwell" w:hAnsi="Rockwell" w:cs="Rockwell"/>
          <w:sz w:val="22"/>
        </w:rPr>
        <w:t xml:space="preserve"> </w:t>
      </w:r>
    </w:p>
    <w:p w14:paraId="26D519A5" w14:textId="77777777" w:rsidR="00306FBB" w:rsidRDefault="00D07AD3">
      <w:pPr>
        <w:spacing w:line="259" w:lineRule="auto"/>
        <w:ind w:left="0" w:right="253" w:firstLine="0"/>
        <w:jc w:val="center"/>
      </w:pPr>
      <w:r>
        <w:rPr>
          <w:rFonts w:ascii="Rockwell" w:eastAsia="Rockwell" w:hAnsi="Rockwell" w:cs="Rockwell"/>
          <w:sz w:val="22"/>
        </w:rPr>
        <w:t xml:space="preserve"> </w:t>
      </w:r>
    </w:p>
    <w:p w14:paraId="58458D5B" w14:textId="77777777" w:rsidR="00306FBB" w:rsidRDefault="00D07AD3">
      <w:pPr>
        <w:spacing w:line="259" w:lineRule="auto"/>
        <w:ind w:left="0" w:right="253" w:firstLine="0"/>
        <w:jc w:val="center"/>
      </w:pPr>
      <w:r>
        <w:rPr>
          <w:rFonts w:ascii="Rockwell" w:eastAsia="Rockwell" w:hAnsi="Rockwell" w:cs="Rockwell"/>
          <w:sz w:val="22"/>
        </w:rPr>
        <w:t xml:space="preserve"> </w:t>
      </w:r>
    </w:p>
    <w:p w14:paraId="7F4CC1A8" w14:textId="77777777" w:rsidR="00306FBB" w:rsidRDefault="00D07AD3">
      <w:pPr>
        <w:spacing w:line="259" w:lineRule="auto"/>
        <w:ind w:left="0" w:right="253" w:firstLine="0"/>
        <w:jc w:val="center"/>
      </w:pPr>
      <w:r>
        <w:rPr>
          <w:rFonts w:ascii="Rockwell" w:eastAsia="Rockwell" w:hAnsi="Rockwell" w:cs="Rockwell"/>
          <w:sz w:val="22"/>
        </w:rPr>
        <w:t xml:space="preserve"> </w:t>
      </w:r>
    </w:p>
    <w:p w14:paraId="3EAE55EC" w14:textId="77777777" w:rsidR="00306FBB" w:rsidRDefault="00D07AD3">
      <w:pPr>
        <w:spacing w:line="259" w:lineRule="auto"/>
        <w:ind w:left="0" w:right="253" w:firstLine="0"/>
        <w:jc w:val="center"/>
      </w:pPr>
      <w:r>
        <w:rPr>
          <w:rFonts w:ascii="Rockwell" w:eastAsia="Rockwell" w:hAnsi="Rockwell" w:cs="Rockwell"/>
          <w:sz w:val="22"/>
        </w:rPr>
        <w:t xml:space="preserve"> </w:t>
      </w:r>
    </w:p>
    <w:p w14:paraId="41231D5E" w14:textId="77777777" w:rsidR="00306FBB" w:rsidRDefault="00D07AD3">
      <w:pPr>
        <w:spacing w:line="259" w:lineRule="auto"/>
        <w:ind w:left="0" w:right="253" w:firstLine="0"/>
        <w:jc w:val="center"/>
      </w:pPr>
      <w:r>
        <w:rPr>
          <w:rFonts w:ascii="Rockwell" w:eastAsia="Rockwell" w:hAnsi="Rockwell" w:cs="Rockwell"/>
          <w:sz w:val="22"/>
        </w:rPr>
        <w:t xml:space="preserve"> </w:t>
      </w:r>
    </w:p>
    <w:p w14:paraId="7B2A88CB" w14:textId="77777777" w:rsidR="00306FBB" w:rsidRDefault="00D07AD3">
      <w:pPr>
        <w:spacing w:line="259" w:lineRule="auto"/>
        <w:ind w:left="0" w:right="253" w:firstLine="0"/>
        <w:jc w:val="center"/>
      </w:pPr>
      <w:r>
        <w:rPr>
          <w:rFonts w:ascii="Rockwell" w:eastAsia="Rockwell" w:hAnsi="Rockwell" w:cs="Rockwell"/>
          <w:sz w:val="22"/>
        </w:rPr>
        <w:t xml:space="preserve"> </w:t>
      </w:r>
    </w:p>
    <w:p w14:paraId="29CED84C" w14:textId="77777777" w:rsidR="00306FBB" w:rsidRDefault="00D07AD3">
      <w:pPr>
        <w:spacing w:line="259" w:lineRule="auto"/>
        <w:ind w:left="0" w:right="253" w:firstLine="0"/>
        <w:jc w:val="center"/>
      </w:pPr>
      <w:r>
        <w:rPr>
          <w:rFonts w:ascii="Rockwell" w:eastAsia="Rockwell" w:hAnsi="Rockwell" w:cs="Rockwell"/>
          <w:sz w:val="22"/>
        </w:rPr>
        <w:t xml:space="preserve"> </w:t>
      </w:r>
    </w:p>
    <w:p w14:paraId="7F4C9B85" w14:textId="77777777" w:rsidR="00306FBB" w:rsidRDefault="00D07AD3">
      <w:pPr>
        <w:spacing w:line="259" w:lineRule="auto"/>
        <w:ind w:left="0" w:right="253" w:firstLine="0"/>
        <w:jc w:val="center"/>
      </w:pPr>
      <w:r>
        <w:rPr>
          <w:rFonts w:ascii="Rockwell" w:eastAsia="Rockwell" w:hAnsi="Rockwell" w:cs="Rockwell"/>
          <w:sz w:val="22"/>
        </w:rPr>
        <w:t xml:space="preserve"> </w:t>
      </w:r>
    </w:p>
    <w:p w14:paraId="38F73B32" w14:textId="77777777" w:rsidR="00306FBB" w:rsidRDefault="00D07AD3">
      <w:pPr>
        <w:spacing w:line="259" w:lineRule="auto"/>
        <w:ind w:left="0" w:right="253" w:firstLine="0"/>
        <w:jc w:val="center"/>
      </w:pPr>
      <w:r>
        <w:rPr>
          <w:rFonts w:ascii="Rockwell" w:eastAsia="Rockwell" w:hAnsi="Rockwell" w:cs="Rockwell"/>
          <w:sz w:val="22"/>
        </w:rPr>
        <w:t xml:space="preserve"> </w:t>
      </w:r>
    </w:p>
    <w:p w14:paraId="7FA6CCFE" w14:textId="77777777" w:rsidR="00306FBB" w:rsidRDefault="00D07AD3">
      <w:pPr>
        <w:spacing w:line="259" w:lineRule="auto"/>
        <w:ind w:left="0" w:right="253" w:firstLine="0"/>
        <w:jc w:val="center"/>
      </w:pPr>
      <w:r>
        <w:rPr>
          <w:rFonts w:ascii="Rockwell" w:eastAsia="Rockwell" w:hAnsi="Rockwell" w:cs="Rockwell"/>
          <w:sz w:val="22"/>
        </w:rPr>
        <w:t xml:space="preserve"> </w:t>
      </w:r>
    </w:p>
    <w:p w14:paraId="3D1338B1" w14:textId="77777777" w:rsidR="00306FBB" w:rsidRDefault="00D07AD3">
      <w:pPr>
        <w:spacing w:line="259" w:lineRule="auto"/>
        <w:ind w:left="1783" w:firstLine="0"/>
      </w:pPr>
      <w:r>
        <w:rPr>
          <w:noProof/>
        </w:rPr>
        <w:drawing>
          <wp:inline distT="0" distB="0" distL="0" distR="0" wp14:anchorId="56B9E50A" wp14:editId="3494A4D9">
            <wp:extent cx="4382135" cy="1555750"/>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8"/>
                    <a:stretch>
                      <a:fillRect/>
                    </a:stretch>
                  </pic:blipFill>
                  <pic:spPr>
                    <a:xfrm>
                      <a:off x="0" y="0"/>
                      <a:ext cx="4382135" cy="1555750"/>
                    </a:xfrm>
                    <a:prstGeom prst="rect">
                      <a:avLst/>
                    </a:prstGeom>
                  </pic:spPr>
                </pic:pic>
              </a:graphicData>
            </a:graphic>
          </wp:inline>
        </w:drawing>
      </w:r>
    </w:p>
    <w:p w14:paraId="2572A110" w14:textId="77777777" w:rsidR="00306FBB" w:rsidRDefault="00D07AD3">
      <w:pPr>
        <w:spacing w:after="392" w:line="216" w:lineRule="auto"/>
        <w:ind w:left="5019" w:right="2034" w:firstLine="0"/>
        <w:jc w:val="both"/>
      </w:pPr>
      <w:r>
        <w:rPr>
          <w:rFonts w:ascii="Rockwell" w:eastAsia="Rockwell" w:hAnsi="Rockwell" w:cs="Rockwell"/>
          <w:sz w:val="22"/>
        </w:rPr>
        <w:t xml:space="preserve"> </w:t>
      </w:r>
      <w:r>
        <w:rPr>
          <w:b/>
          <w:color w:val="31849B"/>
          <w:sz w:val="52"/>
        </w:rPr>
        <w:t xml:space="preserve"> </w:t>
      </w:r>
    </w:p>
    <w:p w14:paraId="3999B695" w14:textId="77777777" w:rsidR="00306FBB" w:rsidRDefault="00D07AD3">
      <w:pPr>
        <w:spacing w:line="259" w:lineRule="auto"/>
        <w:ind w:left="302" w:firstLine="0"/>
      </w:pPr>
      <w:r>
        <w:rPr>
          <w:rFonts w:ascii="Knewave" w:eastAsia="Knewave" w:hAnsi="Knewave" w:cs="Knewave"/>
          <w:color w:val="68478D"/>
          <w:sz w:val="56"/>
        </w:rPr>
        <w:t xml:space="preserve">BOARD MEMBER QUALITIES FRAMEWORK  </w:t>
      </w:r>
    </w:p>
    <w:p w14:paraId="58FE4ED0" w14:textId="77777777" w:rsidR="00306FBB" w:rsidRDefault="00D07AD3">
      <w:pPr>
        <w:spacing w:line="259" w:lineRule="auto"/>
        <w:ind w:left="0" w:right="583" w:firstLine="0"/>
        <w:jc w:val="center"/>
      </w:pPr>
      <w:r>
        <w:rPr>
          <w:b/>
          <w:color w:val="3F1260"/>
          <w:sz w:val="52"/>
        </w:rPr>
        <w:t xml:space="preserve"> </w:t>
      </w:r>
    </w:p>
    <w:p w14:paraId="2F2275DA" w14:textId="77777777" w:rsidR="00306FBB" w:rsidRDefault="00D07AD3">
      <w:pPr>
        <w:spacing w:line="259" w:lineRule="auto"/>
        <w:ind w:left="0" w:right="155" w:firstLine="0"/>
        <w:jc w:val="center"/>
      </w:pPr>
      <w:r>
        <w:rPr>
          <w:b/>
          <w:color w:val="3F1260"/>
          <w:sz w:val="52"/>
        </w:rPr>
        <w:t xml:space="preserve"> </w:t>
      </w:r>
    </w:p>
    <w:p w14:paraId="3CFF7EAF" w14:textId="77777777" w:rsidR="00D07AD3" w:rsidRDefault="00D07AD3">
      <w:pPr>
        <w:spacing w:after="160" w:line="278" w:lineRule="auto"/>
        <w:ind w:left="0" w:firstLine="0"/>
        <w:rPr>
          <w:rFonts w:ascii="Knewave" w:eastAsia="Knewave" w:hAnsi="Knewave" w:cs="Knewave"/>
          <w:color w:val="68478D"/>
          <w:sz w:val="36"/>
        </w:rPr>
      </w:pPr>
      <w:r>
        <w:rPr>
          <w:rFonts w:ascii="Knewave" w:eastAsia="Knewave" w:hAnsi="Knewave" w:cs="Knewave"/>
          <w:color w:val="68478D"/>
          <w:sz w:val="36"/>
        </w:rPr>
        <w:br w:type="page"/>
      </w:r>
    </w:p>
    <w:p w14:paraId="58100270" w14:textId="2F4674E7" w:rsidR="00306FBB" w:rsidRDefault="00D07AD3">
      <w:pPr>
        <w:spacing w:line="259" w:lineRule="auto"/>
        <w:ind w:left="0" w:firstLine="0"/>
      </w:pPr>
      <w:r>
        <w:rPr>
          <w:rFonts w:ascii="Knewave" w:eastAsia="Knewave" w:hAnsi="Knewave" w:cs="Knewave"/>
          <w:color w:val="68478D"/>
          <w:sz w:val="36"/>
        </w:rPr>
        <w:lastRenderedPageBreak/>
        <w:t>Introduction</w:t>
      </w:r>
      <w:r>
        <w:rPr>
          <w:b/>
          <w:color w:val="31849B"/>
          <w:sz w:val="36"/>
        </w:rPr>
        <w:t xml:space="preserve"> </w:t>
      </w:r>
    </w:p>
    <w:p w14:paraId="793A5F25" w14:textId="77777777" w:rsidR="00306FBB" w:rsidRDefault="00D07AD3">
      <w:pPr>
        <w:spacing w:after="119" w:line="259" w:lineRule="auto"/>
        <w:ind w:left="4667" w:firstLine="0"/>
      </w:pPr>
      <w:r>
        <w:rPr>
          <w:b/>
        </w:rPr>
        <w:t xml:space="preserve"> </w:t>
      </w:r>
    </w:p>
    <w:p w14:paraId="4F611430" w14:textId="77777777" w:rsidR="00306FBB" w:rsidRDefault="00D07AD3">
      <w:pPr>
        <w:ind w:left="0" w:firstLine="0"/>
      </w:pPr>
      <w:r>
        <w:t xml:space="preserve">The aim of this quality </w:t>
      </w:r>
      <w:r>
        <w:t xml:space="preserve">framework is to enable CGA’s </w:t>
      </w:r>
      <w:r>
        <w:t>Board to evidence performance at the highest level, in alignment wit</w:t>
      </w:r>
      <w:r>
        <w:t>h CGA’s wider vision and values and in accordance with Regulatory Standards.</w:t>
      </w:r>
      <w:r>
        <w:t xml:space="preserve"> </w:t>
      </w:r>
    </w:p>
    <w:p w14:paraId="5A50581E" w14:textId="77777777" w:rsidR="00306FBB" w:rsidRDefault="00D07AD3">
      <w:pPr>
        <w:spacing w:after="119" w:line="259" w:lineRule="auto"/>
        <w:ind w:left="0" w:firstLine="0"/>
      </w:pPr>
      <w:r>
        <w:t xml:space="preserve"> </w:t>
      </w:r>
    </w:p>
    <w:p w14:paraId="57515934" w14:textId="77777777" w:rsidR="00306FBB" w:rsidRDefault="00D07AD3">
      <w:pPr>
        <w:ind w:left="-5"/>
      </w:pPr>
      <w:r>
        <w:t xml:space="preserve">It is anticipated that this framework will inform future Board and Committee member recruitment and selection, appraisal and learning and development. </w:t>
      </w:r>
    </w:p>
    <w:p w14:paraId="66D805B7" w14:textId="77777777" w:rsidR="00306FBB" w:rsidRDefault="00D07AD3">
      <w:pPr>
        <w:spacing w:after="119" w:line="259" w:lineRule="auto"/>
        <w:ind w:left="0" w:firstLine="0"/>
      </w:pPr>
      <w:r>
        <w:t xml:space="preserve"> </w:t>
      </w:r>
    </w:p>
    <w:p w14:paraId="086037EB" w14:textId="77777777" w:rsidR="00306FBB" w:rsidRDefault="00D07AD3">
      <w:pPr>
        <w:ind w:left="-5"/>
      </w:pPr>
      <w:r>
        <w:t xml:space="preserve">The following are the qualities and behaviours CGA will require from Board and Committee members, as we continue to develop services and homes for our customers in a higher risk environment and under an ever evolving regulatory regime. </w:t>
      </w:r>
    </w:p>
    <w:p w14:paraId="6E4DDE34" w14:textId="77777777" w:rsidR="00306FBB" w:rsidRDefault="00D07AD3">
      <w:pPr>
        <w:spacing w:after="119" w:line="259" w:lineRule="auto"/>
        <w:ind w:left="0" w:firstLine="0"/>
      </w:pPr>
      <w:r>
        <w:t xml:space="preserve"> </w:t>
      </w:r>
    </w:p>
    <w:p w14:paraId="3C5254B2" w14:textId="77777777" w:rsidR="00306FBB" w:rsidRDefault="00D07AD3">
      <w:pPr>
        <w:ind w:left="-5"/>
      </w:pPr>
      <w:r>
        <w:t xml:space="preserve">Such personal behaviours and qualities, when well developed, will enable individual Board and Committee members to maximise their contribution to the governance structure, ensuring better debate, challenge and decision making. This should ultimately lead to better strategic planning and most importantly for all, value for our tenants and wider stakeholders. </w:t>
      </w:r>
    </w:p>
    <w:p w14:paraId="3D880868" w14:textId="77777777" w:rsidR="00306FBB" w:rsidRDefault="00D07AD3">
      <w:pPr>
        <w:spacing w:after="119" w:line="259" w:lineRule="auto"/>
        <w:ind w:left="0" w:firstLine="0"/>
      </w:pPr>
      <w:r>
        <w:t xml:space="preserve"> </w:t>
      </w:r>
    </w:p>
    <w:p w14:paraId="26B74C28" w14:textId="77777777" w:rsidR="00306FBB" w:rsidRDefault="00D07AD3">
      <w:pPr>
        <w:spacing w:after="121" w:line="259" w:lineRule="auto"/>
        <w:ind w:left="0" w:firstLine="0"/>
      </w:pPr>
      <w:r>
        <w:t xml:space="preserve"> </w:t>
      </w:r>
    </w:p>
    <w:p w14:paraId="60F17438" w14:textId="77777777" w:rsidR="00306FBB" w:rsidRDefault="00D07AD3">
      <w:pPr>
        <w:spacing w:after="119" w:line="259" w:lineRule="auto"/>
        <w:ind w:left="0" w:firstLine="0"/>
      </w:pPr>
      <w:r>
        <w:t xml:space="preserve"> </w:t>
      </w:r>
    </w:p>
    <w:p w14:paraId="2A047272" w14:textId="77777777" w:rsidR="00306FBB" w:rsidRDefault="00D07AD3">
      <w:pPr>
        <w:spacing w:after="119" w:line="259" w:lineRule="auto"/>
        <w:ind w:left="0" w:firstLine="0"/>
      </w:pPr>
      <w:r>
        <w:t xml:space="preserve"> </w:t>
      </w:r>
    </w:p>
    <w:p w14:paraId="07A73AB0" w14:textId="77777777" w:rsidR="00306FBB" w:rsidRDefault="00D07AD3">
      <w:pPr>
        <w:spacing w:after="120" w:line="259" w:lineRule="auto"/>
        <w:ind w:left="0" w:firstLine="0"/>
      </w:pPr>
      <w:r>
        <w:t xml:space="preserve"> </w:t>
      </w:r>
    </w:p>
    <w:p w14:paraId="3583190D" w14:textId="77777777" w:rsidR="00306FBB" w:rsidRDefault="00D07AD3">
      <w:pPr>
        <w:spacing w:after="119" w:line="259" w:lineRule="auto"/>
        <w:ind w:left="0" w:firstLine="0"/>
      </w:pPr>
      <w:r>
        <w:t xml:space="preserve"> </w:t>
      </w:r>
    </w:p>
    <w:p w14:paraId="0164DA86" w14:textId="77777777" w:rsidR="00306FBB" w:rsidRDefault="00D07AD3">
      <w:pPr>
        <w:spacing w:after="119" w:line="259" w:lineRule="auto"/>
        <w:ind w:left="0" w:firstLine="0"/>
      </w:pPr>
      <w:r>
        <w:t xml:space="preserve"> </w:t>
      </w:r>
    </w:p>
    <w:p w14:paraId="151FEF25" w14:textId="77777777" w:rsidR="00306FBB" w:rsidRDefault="00D07AD3">
      <w:pPr>
        <w:spacing w:after="119" w:line="259" w:lineRule="auto"/>
        <w:ind w:left="0" w:firstLine="0"/>
      </w:pPr>
      <w:r>
        <w:t xml:space="preserve"> </w:t>
      </w:r>
    </w:p>
    <w:p w14:paraId="05261538" w14:textId="77777777" w:rsidR="00306FBB" w:rsidRDefault="00D07AD3">
      <w:pPr>
        <w:spacing w:after="119" w:line="259" w:lineRule="auto"/>
        <w:ind w:left="0" w:firstLine="0"/>
      </w:pPr>
      <w:r>
        <w:t xml:space="preserve"> </w:t>
      </w:r>
    </w:p>
    <w:p w14:paraId="67B81A62" w14:textId="77777777" w:rsidR="00D07AD3" w:rsidRDefault="00D07AD3">
      <w:pPr>
        <w:spacing w:after="119" w:line="259" w:lineRule="auto"/>
        <w:ind w:left="0" w:firstLine="0"/>
      </w:pPr>
    </w:p>
    <w:p w14:paraId="50EA0DE5" w14:textId="77777777" w:rsidR="00D07AD3" w:rsidRDefault="00D07AD3">
      <w:pPr>
        <w:spacing w:after="119" w:line="259" w:lineRule="auto"/>
        <w:ind w:left="0" w:firstLine="0"/>
      </w:pPr>
    </w:p>
    <w:p w14:paraId="03B8E405" w14:textId="77777777" w:rsidR="00D07AD3" w:rsidRDefault="00D07AD3">
      <w:pPr>
        <w:spacing w:after="119" w:line="259" w:lineRule="auto"/>
        <w:ind w:left="0" w:firstLine="0"/>
      </w:pPr>
    </w:p>
    <w:p w14:paraId="7604BFFE" w14:textId="77777777" w:rsidR="00D07AD3" w:rsidRDefault="00D07AD3">
      <w:pPr>
        <w:spacing w:after="119" w:line="259" w:lineRule="auto"/>
        <w:ind w:left="0" w:firstLine="0"/>
      </w:pPr>
    </w:p>
    <w:p w14:paraId="2108BBDB" w14:textId="77777777" w:rsidR="00306FBB" w:rsidRDefault="00D07AD3">
      <w:pPr>
        <w:spacing w:line="259" w:lineRule="auto"/>
        <w:ind w:left="0" w:firstLine="0"/>
      </w:pPr>
      <w:r>
        <w:t xml:space="preserve"> </w:t>
      </w:r>
    </w:p>
    <w:p w14:paraId="671B8CB9" w14:textId="77777777" w:rsidR="00306FBB" w:rsidRDefault="00306FBB">
      <w:pPr>
        <w:spacing w:line="259" w:lineRule="auto"/>
        <w:ind w:left="-720" w:firstLine="0"/>
      </w:pPr>
    </w:p>
    <w:tbl>
      <w:tblPr>
        <w:tblStyle w:val="TableGrid"/>
        <w:tblW w:w="10882" w:type="dxa"/>
        <w:tblInd w:w="-107" w:type="dxa"/>
        <w:tblCellMar>
          <w:top w:w="61" w:type="dxa"/>
          <w:left w:w="0" w:type="dxa"/>
          <w:bottom w:w="0" w:type="dxa"/>
          <w:right w:w="115" w:type="dxa"/>
        </w:tblCellMar>
        <w:tblLook w:val="04A0" w:firstRow="1" w:lastRow="0" w:firstColumn="1" w:lastColumn="0" w:noHBand="0" w:noVBand="1"/>
      </w:tblPr>
      <w:tblGrid>
        <w:gridCol w:w="458"/>
        <w:gridCol w:w="3301"/>
        <w:gridCol w:w="1865"/>
        <w:gridCol w:w="4940"/>
        <w:gridCol w:w="318"/>
      </w:tblGrid>
      <w:tr w:rsidR="00306FBB" w14:paraId="685A9455" w14:textId="77777777">
        <w:trPr>
          <w:gridAfter w:val="1"/>
          <w:wAfter w:w="330" w:type="dxa"/>
          <w:trHeight w:val="1168"/>
        </w:trPr>
        <w:tc>
          <w:tcPr>
            <w:tcW w:w="464" w:type="dxa"/>
            <w:tcBorders>
              <w:top w:val="single" w:sz="4" w:space="0" w:color="000000"/>
              <w:left w:val="single" w:sz="4" w:space="0" w:color="000000"/>
              <w:bottom w:val="single" w:sz="4" w:space="0" w:color="000000"/>
              <w:right w:val="nil"/>
            </w:tcBorders>
            <w:shd w:val="clear" w:color="auto" w:fill="ABA0CA"/>
          </w:tcPr>
          <w:p w14:paraId="26F27455" w14:textId="77777777" w:rsidR="00306FBB" w:rsidRDefault="00306FBB">
            <w:pPr>
              <w:spacing w:after="160" w:line="259" w:lineRule="auto"/>
              <w:ind w:left="0" w:firstLine="0"/>
            </w:pPr>
          </w:p>
        </w:tc>
        <w:tc>
          <w:tcPr>
            <w:tcW w:w="3343" w:type="dxa"/>
            <w:tcBorders>
              <w:top w:val="single" w:sz="4" w:space="0" w:color="000000"/>
              <w:left w:val="nil"/>
              <w:bottom w:val="single" w:sz="4" w:space="0" w:color="000000"/>
              <w:right w:val="single" w:sz="4" w:space="0" w:color="000000"/>
            </w:tcBorders>
            <w:shd w:val="clear" w:color="auto" w:fill="ABA0CA"/>
            <w:vAlign w:val="center"/>
          </w:tcPr>
          <w:p w14:paraId="3E6597E0" w14:textId="77777777" w:rsidR="00306FBB" w:rsidRDefault="00D07AD3">
            <w:pPr>
              <w:spacing w:line="259" w:lineRule="auto"/>
              <w:ind w:left="1006" w:firstLine="0"/>
            </w:pPr>
            <w:r>
              <w:rPr>
                <w:b/>
                <w:color w:val="FFFFFF"/>
              </w:rPr>
              <w:t>Quality</w:t>
            </w:r>
            <w:r>
              <w:t xml:space="preserve"> </w:t>
            </w:r>
          </w:p>
        </w:tc>
        <w:tc>
          <w:tcPr>
            <w:tcW w:w="7074" w:type="dxa"/>
            <w:gridSpan w:val="2"/>
            <w:tcBorders>
              <w:top w:val="single" w:sz="4" w:space="0" w:color="000000"/>
              <w:left w:val="single" w:sz="4" w:space="0" w:color="000000"/>
              <w:bottom w:val="single" w:sz="4" w:space="0" w:color="000000"/>
              <w:right w:val="single" w:sz="4" w:space="0" w:color="000000"/>
            </w:tcBorders>
          </w:tcPr>
          <w:p w14:paraId="5A8052A7" w14:textId="77777777" w:rsidR="00306FBB" w:rsidRDefault="00D07AD3">
            <w:pPr>
              <w:spacing w:after="117" w:line="259" w:lineRule="auto"/>
              <w:ind w:left="109" w:firstLine="0"/>
            </w:pPr>
            <w:r>
              <w:rPr>
                <w:b/>
              </w:rPr>
              <w:t xml:space="preserve"> </w:t>
            </w:r>
          </w:p>
          <w:p w14:paraId="07EFA830" w14:textId="77777777" w:rsidR="00306FBB" w:rsidRDefault="00D07AD3">
            <w:pPr>
              <w:spacing w:line="259" w:lineRule="auto"/>
              <w:ind w:left="115" w:firstLine="0"/>
              <w:jc w:val="center"/>
            </w:pPr>
            <w:r>
              <w:rPr>
                <w:b/>
              </w:rPr>
              <w:t xml:space="preserve">Leadership </w:t>
            </w:r>
          </w:p>
          <w:p w14:paraId="1013F2E9" w14:textId="77777777" w:rsidR="00306FBB" w:rsidRDefault="00D07AD3">
            <w:pPr>
              <w:spacing w:line="259" w:lineRule="auto"/>
              <w:ind w:left="109" w:firstLine="0"/>
            </w:pPr>
            <w:r>
              <w:t xml:space="preserve"> </w:t>
            </w:r>
          </w:p>
        </w:tc>
      </w:tr>
      <w:tr w:rsidR="00306FBB" w14:paraId="72543752" w14:textId="77777777">
        <w:trPr>
          <w:gridAfter w:val="1"/>
          <w:wAfter w:w="330" w:type="dxa"/>
          <w:trHeight w:val="2618"/>
        </w:trPr>
        <w:tc>
          <w:tcPr>
            <w:tcW w:w="464" w:type="dxa"/>
            <w:tcBorders>
              <w:top w:val="single" w:sz="4" w:space="0" w:color="000000"/>
              <w:left w:val="single" w:sz="4" w:space="0" w:color="000000"/>
              <w:bottom w:val="single" w:sz="4" w:space="0" w:color="000000"/>
              <w:right w:val="nil"/>
            </w:tcBorders>
            <w:shd w:val="clear" w:color="auto" w:fill="ABA0CA"/>
          </w:tcPr>
          <w:p w14:paraId="75F969DA" w14:textId="77777777" w:rsidR="00306FBB" w:rsidRDefault="00306FBB">
            <w:pPr>
              <w:spacing w:after="160" w:line="259" w:lineRule="auto"/>
              <w:ind w:left="0" w:firstLine="0"/>
            </w:pPr>
          </w:p>
        </w:tc>
        <w:tc>
          <w:tcPr>
            <w:tcW w:w="3343" w:type="dxa"/>
            <w:tcBorders>
              <w:top w:val="single" w:sz="4" w:space="0" w:color="000000"/>
              <w:left w:val="nil"/>
              <w:bottom w:val="single" w:sz="4" w:space="0" w:color="000000"/>
              <w:right w:val="single" w:sz="4" w:space="0" w:color="000000"/>
            </w:tcBorders>
            <w:shd w:val="clear" w:color="auto" w:fill="ABA0CA"/>
            <w:vAlign w:val="center"/>
          </w:tcPr>
          <w:p w14:paraId="7C5EBC63" w14:textId="77777777" w:rsidR="00306FBB" w:rsidRDefault="00D07AD3">
            <w:pPr>
              <w:spacing w:line="259" w:lineRule="auto"/>
              <w:ind w:left="845" w:firstLine="0"/>
            </w:pPr>
            <w:r>
              <w:rPr>
                <w:b/>
                <w:color w:val="FFFFFF"/>
              </w:rPr>
              <w:t>Definition</w:t>
            </w:r>
            <w:r>
              <w:rPr>
                <w:b/>
              </w:rPr>
              <w:t xml:space="preserve"> </w:t>
            </w:r>
          </w:p>
        </w:tc>
        <w:tc>
          <w:tcPr>
            <w:tcW w:w="7074" w:type="dxa"/>
            <w:gridSpan w:val="2"/>
            <w:tcBorders>
              <w:top w:val="single" w:sz="4" w:space="0" w:color="000000"/>
              <w:left w:val="single" w:sz="4" w:space="0" w:color="000000"/>
              <w:bottom w:val="single" w:sz="4" w:space="0" w:color="000000"/>
              <w:right w:val="single" w:sz="4" w:space="0" w:color="000000"/>
            </w:tcBorders>
          </w:tcPr>
          <w:p w14:paraId="596E2D41" w14:textId="77777777" w:rsidR="00306FBB" w:rsidRDefault="00D07AD3">
            <w:pPr>
              <w:spacing w:after="119" w:line="259" w:lineRule="auto"/>
              <w:ind w:left="109" w:firstLine="0"/>
            </w:pPr>
            <w:r>
              <w:t xml:space="preserve"> </w:t>
            </w:r>
          </w:p>
          <w:p w14:paraId="72CB0A3A" w14:textId="77777777" w:rsidR="00306FBB" w:rsidRDefault="00D07AD3">
            <w:pPr>
              <w:spacing w:line="259" w:lineRule="auto"/>
              <w:ind w:left="109" w:firstLine="0"/>
            </w:pPr>
            <w:r>
              <w:t>The extent to which a Board and Committee leads and motivates an o</w:t>
            </w:r>
            <w:r>
              <w:t xml:space="preserve">rganisation influences its success and is a key indicator of effective governance. Within a Board and Committee, effective leadership from the Chair is equally important. </w:t>
            </w:r>
          </w:p>
        </w:tc>
      </w:tr>
      <w:tr w:rsidR="00306FBB" w14:paraId="688CD4EF" w14:textId="77777777">
        <w:trPr>
          <w:gridAfter w:val="1"/>
          <w:wAfter w:w="330" w:type="dxa"/>
          <w:trHeight w:val="877"/>
        </w:trPr>
        <w:tc>
          <w:tcPr>
            <w:tcW w:w="464" w:type="dxa"/>
            <w:tcBorders>
              <w:top w:val="single" w:sz="4" w:space="0" w:color="000000"/>
              <w:left w:val="single" w:sz="4" w:space="0" w:color="000000"/>
              <w:bottom w:val="single" w:sz="4" w:space="0" w:color="000000"/>
              <w:right w:val="nil"/>
            </w:tcBorders>
            <w:shd w:val="clear" w:color="auto" w:fill="308194"/>
          </w:tcPr>
          <w:p w14:paraId="23DB467E" w14:textId="77777777" w:rsidR="00306FBB" w:rsidRDefault="00306FBB">
            <w:pPr>
              <w:spacing w:after="160" w:line="259" w:lineRule="auto"/>
              <w:ind w:left="0" w:firstLine="0"/>
            </w:pPr>
          </w:p>
        </w:tc>
        <w:tc>
          <w:tcPr>
            <w:tcW w:w="5308" w:type="dxa"/>
            <w:gridSpan w:val="2"/>
            <w:tcBorders>
              <w:top w:val="single" w:sz="4" w:space="0" w:color="000000"/>
              <w:left w:val="nil"/>
              <w:bottom w:val="single" w:sz="4" w:space="0" w:color="000000"/>
              <w:right w:val="single" w:sz="4" w:space="0" w:color="000000"/>
            </w:tcBorders>
            <w:shd w:val="clear" w:color="auto" w:fill="308194"/>
          </w:tcPr>
          <w:p w14:paraId="2E2C136F" w14:textId="77777777" w:rsidR="00306FBB" w:rsidRDefault="00D07AD3">
            <w:pPr>
              <w:spacing w:line="259" w:lineRule="auto"/>
              <w:ind w:left="0" w:right="283" w:firstLine="0"/>
              <w:jc w:val="center"/>
            </w:pPr>
            <w:r>
              <w:rPr>
                <w:b/>
                <w:color w:val="FFFFFF"/>
              </w:rPr>
              <w:t xml:space="preserve"> </w:t>
            </w:r>
          </w:p>
          <w:p w14:paraId="6BF263FC" w14:textId="77777777" w:rsidR="00306FBB" w:rsidRDefault="00D07AD3">
            <w:pPr>
              <w:spacing w:line="259" w:lineRule="auto"/>
              <w:ind w:left="1287" w:firstLine="0"/>
            </w:pPr>
            <w:r>
              <w:rPr>
                <w:b/>
                <w:color w:val="FFFFFF"/>
              </w:rPr>
              <w:t xml:space="preserve">Positive Indicators </w:t>
            </w:r>
          </w:p>
          <w:p w14:paraId="4CF2B282" w14:textId="77777777" w:rsidR="00306FBB" w:rsidRDefault="00D07AD3">
            <w:pPr>
              <w:spacing w:line="259" w:lineRule="auto"/>
              <w:ind w:left="0" w:right="283" w:firstLine="0"/>
              <w:jc w:val="center"/>
            </w:pPr>
            <w:r>
              <w:rPr>
                <w:b/>
                <w:color w:val="FFFFFF"/>
              </w:rPr>
              <w:t xml:space="preserve"> </w:t>
            </w:r>
          </w:p>
        </w:tc>
        <w:tc>
          <w:tcPr>
            <w:tcW w:w="5109" w:type="dxa"/>
            <w:tcBorders>
              <w:top w:val="single" w:sz="4" w:space="0" w:color="000000"/>
              <w:left w:val="single" w:sz="4" w:space="0" w:color="000000"/>
              <w:bottom w:val="single" w:sz="4" w:space="0" w:color="000000"/>
              <w:right w:val="single" w:sz="4" w:space="0" w:color="000000"/>
            </w:tcBorders>
            <w:shd w:val="clear" w:color="auto" w:fill="308194"/>
          </w:tcPr>
          <w:p w14:paraId="15B6F7BA" w14:textId="77777777" w:rsidR="00306FBB" w:rsidRDefault="00D07AD3">
            <w:pPr>
              <w:spacing w:line="259" w:lineRule="auto"/>
              <w:ind w:left="185" w:firstLine="0"/>
              <w:jc w:val="center"/>
            </w:pPr>
            <w:r>
              <w:rPr>
                <w:b/>
                <w:color w:val="F8F8F8"/>
              </w:rPr>
              <w:t xml:space="preserve"> </w:t>
            </w:r>
          </w:p>
          <w:p w14:paraId="274A4D86" w14:textId="77777777" w:rsidR="00306FBB" w:rsidRDefault="00D07AD3">
            <w:pPr>
              <w:spacing w:line="259" w:lineRule="auto"/>
              <w:ind w:left="112" w:firstLine="0"/>
              <w:jc w:val="center"/>
            </w:pPr>
            <w:r>
              <w:rPr>
                <w:b/>
                <w:color w:val="F8F8F8"/>
              </w:rPr>
              <w:t xml:space="preserve">Negative Indicators </w:t>
            </w:r>
          </w:p>
        </w:tc>
      </w:tr>
      <w:tr w:rsidR="00306FBB" w14:paraId="44144791" w14:textId="77777777">
        <w:trPr>
          <w:gridAfter w:val="1"/>
          <w:wAfter w:w="330" w:type="dxa"/>
          <w:trHeight w:val="9293"/>
        </w:trPr>
        <w:tc>
          <w:tcPr>
            <w:tcW w:w="464" w:type="dxa"/>
            <w:tcBorders>
              <w:top w:val="single" w:sz="4" w:space="0" w:color="000000"/>
              <w:left w:val="single" w:sz="4" w:space="0" w:color="000000"/>
              <w:bottom w:val="single" w:sz="4" w:space="0" w:color="000000"/>
              <w:right w:val="nil"/>
            </w:tcBorders>
          </w:tcPr>
          <w:p w14:paraId="7DD1CB0F" w14:textId="77777777" w:rsidR="00306FBB" w:rsidRDefault="00D07AD3">
            <w:pPr>
              <w:spacing w:after="993" w:line="259" w:lineRule="auto"/>
              <w:ind w:left="107" w:firstLine="0"/>
            </w:pPr>
            <w:r>
              <w:rPr>
                <w:rFonts w:ascii="Segoe UI Symbol" w:eastAsia="Segoe UI Symbol" w:hAnsi="Segoe UI Symbol" w:cs="Segoe UI Symbol"/>
              </w:rPr>
              <w:t>•</w:t>
            </w:r>
            <w:r>
              <w:rPr>
                <w:rFonts w:ascii="Arial" w:eastAsia="Arial" w:hAnsi="Arial" w:cs="Arial"/>
              </w:rPr>
              <w:t xml:space="preserve"> </w:t>
            </w:r>
          </w:p>
          <w:p w14:paraId="7467F06A" w14:textId="77777777" w:rsidR="00306FBB" w:rsidRDefault="00D07AD3">
            <w:pPr>
              <w:spacing w:after="994" w:line="259" w:lineRule="auto"/>
              <w:ind w:left="107" w:firstLine="0"/>
            </w:pPr>
            <w:r>
              <w:rPr>
                <w:rFonts w:ascii="Segoe UI Symbol" w:eastAsia="Segoe UI Symbol" w:hAnsi="Segoe UI Symbol" w:cs="Segoe UI Symbol"/>
              </w:rPr>
              <w:t>•</w:t>
            </w:r>
            <w:r>
              <w:rPr>
                <w:rFonts w:ascii="Arial" w:eastAsia="Arial" w:hAnsi="Arial" w:cs="Arial"/>
              </w:rPr>
              <w:t xml:space="preserve"> </w:t>
            </w:r>
          </w:p>
          <w:p w14:paraId="527EF6FC" w14:textId="77777777" w:rsidR="00306FBB" w:rsidRDefault="00D07AD3">
            <w:pPr>
              <w:spacing w:after="1425" w:line="259" w:lineRule="auto"/>
              <w:ind w:left="107" w:firstLine="0"/>
            </w:pPr>
            <w:r>
              <w:rPr>
                <w:rFonts w:ascii="Segoe UI Symbol" w:eastAsia="Segoe UI Symbol" w:hAnsi="Segoe UI Symbol" w:cs="Segoe UI Symbol"/>
              </w:rPr>
              <w:t>•</w:t>
            </w:r>
            <w:r>
              <w:rPr>
                <w:rFonts w:ascii="Arial" w:eastAsia="Arial" w:hAnsi="Arial" w:cs="Arial"/>
              </w:rPr>
              <w:t xml:space="preserve"> </w:t>
            </w:r>
          </w:p>
          <w:p w14:paraId="6BD611B6" w14:textId="77777777" w:rsidR="00306FBB" w:rsidRDefault="00D07AD3">
            <w:pPr>
              <w:spacing w:after="526" w:line="259" w:lineRule="auto"/>
              <w:ind w:left="107" w:firstLine="0"/>
            </w:pPr>
            <w:r>
              <w:rPr>
                <w:rFonts w:ascii="Segoe UI Symbol" w:eastAsia="Segoe UI Symbol" w:hAnsi="Segoe UI Symbol" w:cs="Segoe UI Symbol"/>
              </w:rPr>
              <w:t>•</w:t>
            </w:r>
            <w:r>
              <w:rPr>
                <w:rFonts w:ascii="Arial" w:eastAsia="Arial" w:hAnsi="Arial" w:cs="Arial"/>
              </w:rPr>
              <w:t xml:space="preserve"> </w:t>
            </w:r>
          </w:p>
          <w:p w14:paraId="0E72701A" w14:textId="77777777" w:rsidR="00306FBB" w:rsidRDefault="00D07AD3">
            <w:pPr>
              <w:spacing w:after="9" w:line="259" w:lineRule="auto"/>
              <w:ind w:left="119" w:firstLine="0"/>
            </w:pPr>
            <w:r>
              <w:t xml:space="preserve"> </w:t>
            </w:r>
          </w:p>
          <w:p w14:paraId="57434805" w14:textId="77777777" w:rsidR="00306FBB" w:rsidRDefault="00D07AD3">
            <w:pPr>
              <w:spacing w:after="1425" w:line="259" w:lineRule="auto"/>
              <w:ind w:left="107" w:firstLine="0"/>
            </w:pPr>
            <w:r>
              <w:rPr>
                <w:rFonts w:ascii="Segoe UI Symbol" w:eastAsia="Segoe UI Symbol" w:hAnsi="Segoe UI Symbol" w:cs="Segoe UI Symbol"/>
              </w:rPr>
              <w:t>•</w:t>
            </w:r>
            <w:r>
              <w:rPr>
                <w:rFonts w:ascii="Arial" w:eastAsia="Arial" w:hAnsi="Arial" w:cs="Arial"/>
              </w:rPr>
              <w:t xml:space="preserve"> </w:t>
            </w:r>
          </w:p>
          <w:p w14:paraId="4B2ED8F5" w14:textId="77777777" w:rsidR="00306FBB" w:rsidRDefault="00D07AD3">
            <w:pPr>
              <w:spacing w:line="259" w:lineRule="auto"/>
              <w:ind w:left="107" w:firstLine="0"/>
            </w:pPr>
            <w:r>
              <w:rPr>
                <w:rFonts w:ascii="Segoe UI Symbol" w:eastAsia="Segoe UI Symbol" w:hAnsi="Segoe UI Symbol" w:cs="Segoe UI Symbol"/>
              </w:rPr>
              <w:t>•</w:t>
            </w:r>
            <w:r>
              <w:rPr>
                <w:rFonts w:ascii="Arial" w:eastAsia="Arial" w:hAnsi="Arial" w:cs="Arial"/>
              </w:rPr>
              <w:t xml:space="preserve"> </w:t>
            </w:r>
          </w:p>
        </w:tc>
        <w:tc>
          <w:tcPr>
            <w:tcW w:w="5308" w:type="dxa"/>
            <w:gridSpan w:val="2"/>
            <w:tcBorders>
              <w:top w:val="single" w:sz="4" w:space="0" w:color="000000"/>
              <w:left w:val="nil"/>
              <w:bottom w:val="single" w:sz="4" w:space="0" w:color="000000"/>
              <w:right w:val="single" w:sz="4" w:space="0" w:color="000000"/>
            </w:tcBorders>
          </w:tcPr>
          <w:p w14:paraId="5F46137B" w14:textId="77777777" w:rsidR="00306FBB" w:rsidRDefault="00D07AD3">
            <w:pPr>
              <w:ind w:left="0" w:firstLine="0"/>
            </w:pPr>
            <w:r>
              <w:t xml:space="preserve">Understands and consistently demonstrates and reinforces the vision and values of CGA </w:t>
            </w:r>
          </w:p>
          <w:p w14:paraId="1E6645C7" w14:textId="77777777" w:rsidR="00306FBB" w:rsidRDefault="00D07AD3">
            <w:pPr>
              <w:spacing w:after="121" w:line="259" w:lineRule="auto"/>
              <w:ind w:left="0" w:firstLine="0"/>
            </w:pPr>
            <w:r>
              <w:t xml:space="preserve"> </w:t>
            </w:r>
          </w:p>
          <w:p w14:paraId="548FB2F1" w14:textId="77777777" w:rsidR="00306FBB" w:rsidRDefault="00D07AD3">
            <w:pPr>
              <w:ind w:left="0" w:firstLine="0"/>
            </w:pPr>
            <w:r>
              <w:t xml:space="preserve">Actively promotes the interests of CGA outside the organisation </w:t>
            </w:r>
          </w:p>
          <w:p w14:paraId="27D0A49D" w14:textId="77777777" w:rsidR="00306FBB" w:rsidRDefault="00D07AD3">
            <w:pPr>
              <w:spacing w:after="121" w:line="259" w:lineRule="auto"/>
              <w:ind w:left="0" w:firstLine="0"/>
            </w:pPr>
            <w:r>
              <w:t xml:space="preserve"> </w:t>
            </w:r>
          </w:p>
          <w:p w14:paraId="0A47E571" w14:textId="77777777" w:rsidR="00306FBB" w:rsidRDefault="00D07AD3">
            <w:pPr>
              <w:spacing w:after="1" w:line="356" w:lineRule="auto"/>
              <w:ind w:left="0" w:firstLine="0"/>
            </w:pPr>
            <w:r>
              <w:t xml:space="preserve">Understands and is able to explain how Board </w:t>
            </w:r>
            <w:r>
              <w:t xml:space="preserve">and Committee decisions support CGA’s short, </w:t>
            </w:r>
            <w:r>
              <w:t xml:space="preserve">medium and long term objectives </w:t>
            </w:r>
          </w:p>
          <w:p w14:paraId="0339E1B1" w14:textId="77777777" w:rsidR="00306FBB" w:rsidRDefault="00D07AD3">
            <w:pPr>
              <w:spacing w:after="121" w:line="259" w:lineRule="auto"/>
              <w:ind w:left="0" w:firstLine="0"/>
            </w:pPr>
            <w:r>
              <w:t xml:space="preserve"> </w:t>
            </w:r>
          </w:p>
          <w:p w14:paraId="5E93FB45" w14:textId="77777777" w:rsidR="00306FBB" w:rsidRDefault="00D07AD3">
            <w:pPr>
              <w:spacing w:after="292"/>
              <w:ind w:left="0" w:firstLine="0"/>
            </w:pPr>
            <w:r>
              <w:t xml:space="preserve">Demonstrates high standards of ethics and integrity and leads by example </w:t>
            </w:r>
          </w:p>
          <w:p w14:paraId="6E1B7A35" w14:textId="77777777" w:rsidR="00306FBB" w:rsidRDefault="00D07AD3">
            <w:pPr>
              <w:spacing w:after="2" w:line="355" w:lineRule="auto"/>
              <w:ind w:left="0" w:firstLine="0"/>
            </w:pPr>
            <w:r>
              <w:t xml:space="preserve">Inspires others to give their best and supports the development of an effective </w:t>
            </w:r>
          </w:p>
          <w:p w14:paraId="2F2C2290" w14:textId="77777777" w:rsidR="00306FBB" w:rsidRDefault="00D07AD3">
            <w:pPr>
              <w:spacing w:after="119" w:line="259" w:lineRule="auto"/>
              <w:ind w:left="0" w:firstLine="0"/>
            </w:pPr>
            <w:r>
              <w:t xml:space="preserve">Board/Committee </w:t>
            </w:r>
          </w:p>
          <w:p w14:paraId="4B36C9F3" w14:textId="77777777" w:rsidR="00306FBB" w:rsidRDefault="00D07AD3">
            <w:pPr>
              <w:spacing w:after="121" w:line="259" w:lineRule="auto"/>
              <w:ind w:left="0" w:firstLine="0"/>
            </w:pPr>
            <w:r>
              <w:t xml:space="preserve"> </w:t>
            </w:r>
          </w:p>
          <w:p w14:paraId="0FEE4EBD" w14:textId="77777777" w:rsidR="00306FBB" w:rsidRDefault="00D07AD3">
            <w:pPr>
              <w:spacing w:line="259" w:lineRule="auto"/>
              <w:ind w:left="0" w:firstLine="0"/>
            </w:pPr>
            <w:r>
              <w:t xml:space="preserve">Able to make independent and critical judgements </w:t>
            </w:r>
          </w:p>
        </w:tc>
        <w:tc>
          <w:tcPr>
            <w:tcW w:w="5109" w:type="dxa"/>
            <w:tcBorders>
              <w:top w:val="single" w:sz="4" w:space="0" w:color="000000"/>
              <w:left w:val="single" w:sz="4" w:space="0" w:color="000000"/>
              <w:bottom w:val="single" w:sz="4" w:space="0" w:color="000000"/>
              <w:right w:val="single" w:sz="4" w:space="0" w:color="000000"/>
            </w:tcBorders>
          </w:tcPr>
          <w:p w14:paraId="444F6BDF" w14:textId="77777777" w:rsidR="00306FBB" w:rsidRDefault="00D07AD3">
            <w:pPr>
              <w:numPr>
                <w:ilvl w:val="0"/>
                <w:numId w:val="1"/>
              </w:numPr>
              <w:spacing w:line="360" w:lineRule="auto"/>
              <w:ind w:hanging="358"/>
            </w:pPr>
            <w:r>
              <w:t>Doesn’t unders</w:t>
            </w:r>
            <w:r>
              <w:t xml:space="preserve">tand and/or demonstrate the vision and values of CGA  </w:t>
            </w:r>
          </w:p>
          <w:p w14:paraId="35EA213B" w14:textId="77777777" w:rsidR="00306FBB" w:rsidRDefault="00D07AD3">
            <w:pPr>
              <w:spacing w:after="153" w:line="259" w:lineRule="auto"/>
              <w:ind w:left="108" w:firstLine="0"/>
            </w:pPr>
            <w:r>
              <w:t xml:space="preserve"> </w:t>
            </w:r>
          </w:p>
          <w:p w14:paraId="72099864" w14:textId="77777777" w:rsidR="00306FBB" w:rsidRDefault="00D07AD3">
            <w:pPr>
              <w:numPr>
                <w:ilvl w:val="0"/>
                <w:numId w:val="1"/>
              </w:numPr>
              <w:spacing w:line="241" w:lineRule="auto"/>
              <w:ind w:hanging="358"/>
            </w:pPr>
            <w:r>
              <w:t xml:space="preserve">Is reluctant or unwilling to be an ambassador for CGA  </w:t>
            </w:r>
          </w:p>
          <w:p w14:paraId="75282ADD" w14:textId="77777777" w:rsidR="00306FBB" w:rsidRDefault="00D07AD3">
            <w:pPr>
              <w:spacing w:line="259" w:lineRule="auto"/>
              <w:ind w:left="432" w:firstLine="0"/>
            </w:pPr>
            <w:r>
              <w:t xml:space="preserve"> </w:t>
            </w:r>
          </w:p>
          <w:p w14:paraId="210147EA" w14:textId="77777777" w:rsidR="00306FBB" w:rsidRDefault="00D07AD3">
            <w:pPr>
              <w:spacing w:after="11" w:line="259" w:lineRule="auto"/>
              <w:ind w:left="120" w:firstLine="0"/>
            </w:pPr>
            <w:r>
              <w:t xml:space="preserve"> </w:t>
            </w:r>
          </w:p>
          <w:p w14:paraId="49309793" w14:textId="77777777" w:rsidR="00306FBB" w:rsidRDefault="00D07AD3">
            <w:pPr>
              <w:numPr>
                <w:ilvl w:val="0"/>
                <w:numId w:val="1"/>
              </w:numPr>
              <w:spacing w:line="360" w:lineRule="auto"/>
              <w:ind w:hanging="358"/>
            </w:pPr>
            <w:r>
              <w:t xml:space="preserve">Is unable to explain how decisions link to </w:t>
            </w:r>
            <w:r>
              <w:t>CGA’s objectives</w:t>
            </w:r>
            <w:r>
              <w:t xml:space="preserve"> </w:t>
            </w:r>
          </w:p>
          <w:p w14:paraId="6833CBC0" w14:textId="77777777" w:rsidR="00306FBB" w:rsidRDefault="00D07AD3">
            <w:pPr>
              <w:spacing w:after="11" w:line="259" w:lineRule="auto"/>
              <w:ind w:left="120" w:firstLine="0"/>
            </w:pPr>
            <w:r>
              <w:t xml:space="preserve"> </w:t>
            </w:r>
          </w:p>
          <w:p w14:paraId="261C6D6D" w14:textId="77777777" w:rsidR="00306FBB" w:rsidRDefault="00D07AD3">
            <w:pPr>
              <w:numPr>
                <w:ilvl w:val="0"/>
                <w:numId w:val="1"/>
              </w:numPr>
              <w:spacing w:line="358" w:lineRule="auto"/>
              <w:ind w:hanging="358"/>
            </w:pPr>
            <w:r>
              <w:t xml:space="preserve">Doesn’t seek to inspire others and create </w:t>
            </w:r>
            <w:r>
              <w:t xml:space="preserve">a shared vision for the future </w:t>
            </w:r>
          </w:p>
          <w:p w14:paraId="2B9EBEEC" w14:textId="77777777" w:rsidR="00306FBB" w:rsidRDefault="00D07AD3">
            <w:pPr>
              <w:spacing w:after="156" w:line="259" w:lineRule="auto"/>
              <w:ind w:left="466" w:firstLine="0"/>
            </w:pPr>
            <w:r>
              <w:t xml:space="preserve"> </w:t>
            </w:r>
          </w:p>
          <w:p w14:paraId="040F32CA" w14:textId="77777777" w:rsidR="00306FBB" w:rsidRDefault="00D07AD3">
            <w:pPr>
              <w:numPr>
                <w:ilvl w:val="0"/>
                <w:numId w:val="1"/>
              </w:numPr>
              <w:spacing w:line="360" w:lineRule="auto"/>
              <w:ind w:hanging="358"/>
            </w:pPr>
            <w:r>
              <w:t xml:space="preserve">Doesn’t listen to others and value their </w:t>
            </w:r>
            <w:r>
              <w:t xml:space="preserve">opinions </w:t>
            </w:r>
          </w:p>
          <w:p w14:paraId="561C14B2" w14:textId="77777777" w:rsidR="00306FBB" w:rsidRDefault="00D07AD3">
            <w:pPr>
              <w:spacing w:after="155" w:line="259" w:lineRule="auto"/>
              <w:ind w:left="466" w:firstLine="0"/>
            </w:pPr>
            <w:r>
              <w:t xml:space="preserve"> </w:t>
            </w:r>
          </w:p>
          <w:p w14:paraId="0E52DC0A" w14:textId="77777777" w:rsidR="00306FBB" w:rsidRDefault="00D07AD3">
            <w:pPr>
              <w:numPr>
                <w:ilvl w:val="0"/>
                <w:numId w:val="1"/>
              </w:numPr>
              <w:spacing w:line="358" w:lineRule="auto"/>
              <w:ind w:hanging="358"/>
            </w:pPr>
            <w:r>
              <w:t xml:space="preserve">Fails to be accountable for decisions and does not take ownership for resolving problems </w:t>
            </w:r>
          </w:p>
          <w:p w14:paraId="1BD02A47" w14:textId="77777777" w:rsidR="00306FBB" w:rsidRDefault="00D07AD3">
            <w:pPr>
              <w:spacing w:after="155" w:line="259" w:lineRule="auto"/>
              <w:ind w:left="466" w:firstLine="0"/>
            </w:pPr>
            <w:r>
              <w:t xml:space="preserve"> </w:t>
            </w:r>
          </w:p>
          <w:p w14:paraId="1BF29394" w14:textId="77777777" w:rsidR="00306FBB" w:rsidRDefault="00D07AD3">
            <w:pPr>
              <w:numPr>
                <w:ilvl w:val="0"/>
                <w:numId w:val="1"/>
              </w:numPr>
              <w:spacing w:line="259" w:lineRule="auto"/>
              <w:ind w:hanging="358"/>
            </w:pPr>
            <w:r>
              <w:t xml:space="preserve">Over reliant on the views and opinions of others when making judgements and reaching decisions  </w:t>
            </w:r>
          </w:p>
        </w:tc>
      </w:tr>
      <w:tr w:rsidR="00306FBB" w14:paraId="57421ECD" w14:textId="77777777">
        <w:tblPrEx>
          <w:tblCellMar>
            <w:top w:w="60" w:type="dxa"/>
            <w:right w:w="46" w:type="dxa"/>
          </w:tblCellMar>
        </w:tblPrEx>
        <w:trPr>
          <w:trHeight w:val="1312"/>
        </w:trPr>
        <w:tc>
          <w:tcPr>
            <w:tcW w:w="466" w:type="dxa"/>
            <w:tcBorders>
              <w:top w:val="single" w:sz="4" w:space="0" w:color="000000"/>
              <w:left w:val="single" w:sz="4" w:space="0" w:color="000000"/>
              <w:bottom w:val="single" w:sz="4" w:space="0" w:color="000000"/>
              <w:right w:val="nil"/>
            </w:tcBorders>
            <w:shd w:val="clear" w:color="auto" w:fill="ABA0CA"/>
          </w:tcPr>
          <w:p w14:paraId="590A655C" w14:textId="77777777" w:rsidR="00306FBB" w:rsidRDefault="00306FBB">
            <w:pPr>
              <w:spacing w:after="160" w:line="259" w:lineRule="auto"/>
              <w:ind w:left="0" w:firstLine="0"/>
            </w:pPr>
          </w:p>
        </w:tc>
        <w:tc>
          <w:tcPr>
            <w:tcW w:w="3336" w:type="dxa"/>
            <w:tcBorders>
              <w:top w:val="single" w:sz="4" w:space="0" w:color="000000"/>
              <w:left w:val="nil"/>
              <w:bottom w:val="single" w:sz="4" w:space="0" w:color="000000"/>
              <w:right w:val="single" w:sz="4" w:space="0" w:color="000000"/>
            </w:tcBorders>
            <w:shd w:val="clear" w:color="auto" w:fill="ABA0CA"/>
            <w:vAlign w:val="center"/>
          </w:tcPr>
          <w:p w14:paraId="7EDF5289" w14:textId="77777777" w:rsidR="00306FBB" w:rsidRDefault="00D07AD3">
            <w:pPr>
              <w:spacing w:line="259" w:lineRule="auto"/>
              <w:ind w:left="1001" w:firstLine="0"/>
            </w:pPr>
            <w:r>
              <w:rPr>
                <w:b/>
                <w:color w:val="FFFFFF"/>
              </w:rPr>
              <w:t>Quality</w:t>
            </w:r>
            <w:r>
              <w:t xml:space="preserve"> </w:t>
            </w:r>
          </w:p>
        </w:tc>
        <w:tc>
          <w:tcPr>
            <w:tcW w:w="7409" w:type="dxa"/>
            <w:gridSpan w:val="3"/>
            <w:tcBorders>
              <w:top w:val="single" w:sz="4" w:space="0" w:color="000000"/>
              <w:left w:val="single" w:sz="4" w:space="0" w:color="000000"/>
              <w:bottom w:val="single" w:sz="4" w:space="0" w:color="000000"/>
              <w:right w:val="single" w:sz="4" w:space="0" w:color="000000"/>
            </w:tcBorders>
          </w:tcPr>
          <w:p w14:paraId="586E42FC" w14:textId="77777777" w:rsidR="00306FBB" w:rsidRDefault="00D07AD3">
            <w:pPr>
              <w:spacing w:after="119" w:line="259" w:lineRule="auto"/>
              <w:ind w:left="109" w:firstLine="0"/>
            </w:pPr>
            <w:r>
              <w:rPr>
                <w:b/>
              </w:rPr>
              <w:t xml:space="preserve"> </w:t>
            </w:r>
          </w:p>
          <w:p w14:paraId="190CA912" w14:textId="77777777" w:rsidR="00306FBB" w:rsidRDefault="00D07AD3">
            <w:pPr>
              <w:spacing w:after="119" w:line="259" w:lineRule="auto"/>
              <w:ind w:left="37" w:firstLine="0"/>
              <w:jc w:val="center"/>
            </w:pPr>
            <w:r>
              <w:rPr>
                <w:b/>
              </w:rPr>
              <w:t xml:space="preserve">Team-working and Communicating Effectively </w:t>
            </w:r>
          </w:p>
          <w:p w14:paraId="15BEE41E" w14:textId="77777777" w:rsidR="00306FBB" w:rsidRDefault="00D07AD3">
            <w:pPr>
              <w:spacing w:line="259" w:lineRule="auto"/>
              <w:ind w:left="109" w:firstLine="0"/>
            </w:pPr>
            <w:r>
              <w:t xml:space="preserve"> </w:t>
            </w:r>
          </w:p>
        </w:tc>
      </w:tr>
      <w:tr w:rsidR="00306FBB" w14:paraId="09A38F62" w14:textId="77777777">
        <w:tblPrEx>
          <w:tblCellMar>
            <w:top w:w="60" w:type="dxa"/>
            <w:right w:w="46" w:type="dxa"/>
          </w:tblCellMar>
        </w:tblPrEx>
        <w:trPr>
          <w:trHeight w:val="1750"/>
        </w:trPr>
        <w:tc>
          <w:tcPr>
            <w:tcW w:w="466" w:type="dxa"/>
            <w:tcBorders>
              <w:top w:val="single" w:sz="4" w:space="0" w:color="000000"/>
              <w:left w:val="single" w:sz="4" w:space="0" w:color="000000"/>
              <w:bottom w:val="single" w:sz="4" w:space="0" w:color="000000"/>
              <w:right w:val="nil"/>
            </w:tcBorders>
            <w:shd w:val="clear" w:color="auto" w:fill="ABA0CA"/>
          </w:tcPr>
          <w:p w14:paraId="1EA47864" w14:textId="77777777" w:rsidR="00306FBB" w:rsidRDefault="00306FBB">
            <w:pPr>
              <w:spacing w:after="160" w:line="259" w:lineRule="auto"/>
              <w:ind w:left="0" w:firstLine="0"/>
            </w:pPr>
          </w:p>
        </w:tc>
        <w:tc>
          <w:tcPr>
            <w:tcW w:w="3336" w:type="dxa"/>
            <w:tcBorders>
              <w:top w:val="single" w:sz="4" w:space="0" w:color="000000"/>
              <w:left w:val="nil"/>
              <w:bottom w:val="single" w:sz="4" w:space="0" w:color="000000"/>
              <w:right w:val="single" w:sz="4" w:space="0" w:color="000000"/>
            </w:tcBorders>
            <w:shd w:val="clear" w:color="auto" w:fill="ABA0CA"/>
            <w:vAlign w:val="center"/>
          </w:tcPr>
          <w:p w14:paraId="26AB469B" w14:textId="77777777" w:rsidR="00306FBB" w:rsidRDefault="00D07AD3">
            <w:pPr>
              <w:spacing w:line="259" w:lineRule="auto"/>
              <w:ind w:left="840" w:firstLine="0"/>
            </w:pPr>
            <w:r>
              <w:rPr>
                <w:b/>
                <w:color w:val="FFFFFF"/>
              </w:rPr>
              <w:t>Definition</w:t>
            </w:r>
            <w:r>
              <w:rPr>
                <w:b/>
              </w:rPr>
              <w:t xml:space="preserve"> </w:t>
            </w:r>
          </w:p>
        </w:tc>
        <w:tc>
          <w:tcPr>
            <w:tcW w:w="7409" w:type="dxa"/>
            <w:gridSpan w:val="3"/>
            <w:tcBorders>
              <w:top w:val="single" w:sz="4" w:space="0" w:color="000000"/>
              <w:left w:val="single" w:sz="4" w:space="0" w:color="000000"/>
              <w:bottom w:val="single" w:sz="4" w:space="0" w:color="000000"/>
              <w:right w:val="single" w:sz="4" w:space="0" w:color="000000"/>
            </w:tcBorders>
          </w:tcPr>
          <w:p w14:paraId="13C07D94" w14:textId="77777777" w:rsidR="00306FBB" w:rsidRDefault="00D07AD3">
            <w:pPr>
              <w:spacing w:after="121" w:line="259" w:lineRule="auto"/>
              <w:ind w:left="109" w:firstLine="0"/>
            </w:pPr>
            <w:r>
              <w:t xml:space="preserve"> </w:t>
            </w:r>
          </w:p>
          <w:p w14:paraId="5A9E655D" w14:textId="77777777" w:rsidR="00306FBB" w:rsidRDefault="00D07AD3">
            <w:pPr>
              <w:spacing w:line="259" w:lineRule="auto"/>
              <w:ind w:left="109" w:firstLine="0"/>
            </w:pPr>
            <w:r>
              <w:t xml:space="preserve">As part of an effective Board and Committee, it is important that a team member can communicate effectively with a wide range of people. </w:t>
            </w:r>
          </w:p>
        </w:tc>
      </w:tr>
      <w:tr w:rsidR="00306FBB" w14:paraId="3F26B83B" w14:textId="77777777">
        <w:tblPrEx>
          <w:tblCellMar>
            <w:top w:w="60" w:type="dxa"/>
            <w:right w:w="46" w:type="dxa"/>
          </w:tblCellMar>
        </w:tblPrEx>
        <w:trPr>
          <w:trHeight w:val="878"/>
        </w:trPr>
        <w:tc>
          <w:tcPr>
            <w:tcW w:w="466" w:type="dxa"/>
            <w:tcBorders>
              <w:top w:val="single" w:sz="4" w:space="0" w:color="000000"/>
              <w:left w:val="single" w:sz="4" w:space="0" w:color="000000"/>
              <w:bottom w:val="single" w:sz="4" w:space="0" w:color="000000"/>
              <w:right w:val="nil"/>
            </w:tcBorders>
            <w:shd w:val="clear" w:color="auto" w:fill="308194"/>
          </w:tcPr>
          <w:p w14:paraId="62C059F9" w14:textId="77777777" w:rsidR="00306FBB" w:rsidRDefault="00306FBB">
            <w:pPr>
              <w:spacing w:after="160" w:line="259" w:lineRule="auto"/>
              <w:ind w:left="0" w:firstLine="0"/>
            </w:pPr>
          </w:p>
        </w:tc>
        <w:tc>
          <w:tcPr>
            <w:tcW w:w="5305" w:type="dxa"/>
            <w:gridSpan w:val="2"/>
            <w:tcBorders>
              <w:top w:val="single" w:sz="4" w:space="0" w:color="000000"/>
              <w:left w:val="nil"/>
              <w:bottom w:val="single" w:sz="4" w:space="0" w:color="000000"/>
              <w:right w:val="single" w:sz="4" w:space="0" w:color="000000"/>
            </w:tcBorders>
            <w:shd w:val="clear" w:color="auto" w:fill="308194"/>
          </w:tcPr>
          <w:p w14:paraId="08488837" w14:textId="77777777" w:rsidR="00306FBB" w:rsidRDefault="00D07AD3">
            <w:pPr>
              <w:spacing w:line="259" w:lineRule="auto"/>
              <w:ind w:left="0" w:right="355" w:firstLine="0"/>
              <w:jc w:val="center"/>
            </w:pPr>
            <w:r>
              <w:rPr>
                <w:b/>
                <w:color w:val="FFFFFF"/>
              </w:rPr>
              <w:t xml:space="preserve"> </w:t>
            </w:r>
          </w:p>
          <w:p w14:paraId="619E68E4" w14:textId="77777777" w:rsidR="00306FBB" w:rsidRDefault="00D07AD3">
            <w:pPr>
              <w:spacing w:line="259" w:lineRule="auto"/>
              <w:ind w:left="1284" w:firstLine="0"/>
            </w:pPr>
            <w:r>
              <w:rPr>
                <w:b/>
                <w:color w:val="FFFFFF"/>
              </w:rPr>
              <w:t xml:space="preserve">Positive Indicators </w:t>
            </w:r>
          </w:p>
          <w:p w14:paraId="152AD48A" w14:textId="77777777" w:rsidR="00306FBB" w:rsidRDefault="00D07AD3">
            <w:pPr>
              <w:spacing w:line="259" w:lineRule="auto"/>
              <w:ind w:left="0" w:right="355" w:firstLine="0"/>
              <w:jc w:val="center"/>
            </w:pPr>
            <w:r>
              <w:rPr>
                <w:b/>
                <w:color w:val="FFFFFF"/>
              </w:rPr>
              <w:t xml:space="preserve"> </w:t>
            </w:r>
          </w:p>
        </w:tc>
        <w:tc>
          <w:tcPr>
            <w:tcW w:w="5439" w:type="dxa"/>
            <w:gridSpan w:val="2"/>
            <w:tcBorders>
              <w:top w:val="single" w:sz="4" w:space="0" w:color="000000"/>
              <w:left w:val="single" w:sz="4" w:space="0" w:color="000000"/>
              <w:bottom w:val="single" w:sz="4" w:space="0" w:color="000000"/>
              <w:right w:val="single" w:sz="4" w:space="0" w:color="000000"/>
            </w:tcBorders>
            <w:shd w:val="clear" w:color="auto" w:fill="308194"/>
          </w:tcPr>
          <w:p w14:paraId="27286037" w14:textId="77777777" w:rsidR="00306FBB" w:rsidRDefault="00D07AD3">
            <w:pPr>
              <w:spacing w:line="259" w:lineRule="auto"/>
              <w:ind w:left="126" w:firstLine="0"/>
              <w:jc w:val="center"/>
            </w:pPr>
            <w:r>
              <w:rPr>
                <w:b/>
                <w:color w:val="FFFFFF"/>
              </w:rPr>
              <w:t xml:space="preserve"> </w:t>
            </w:r>
          </w:p>
          <w:p w14:paraId="52FFECA8" w14:textId="77777777" w:rsidR="00306FBB" w:rsidRDefault="00D07AD3">
            <w:pPr>
              <w:spacing w:line="259" w:lineRule="auto"/>
              <w:ind w:left="54" w:firstLine="0"/>
              <w:jc w:val="center"/>
            </w:pPr>
            <w:r>
              <w:rPr>
                <w:b/>
                <w:color w:val="F8F8F8"/>
              </w:rPr>
              <w:t xml:space="preserve">Negative Indicators </w:t>
            </w:r>
          </w:p>
        </w:tc>
      </w:tr>
      <w:tr w:rsidR="00306FBB" w14:paraId="6F400FA0" w14:textId="77777777">
        <w:tblPrEx>
          <w:tblCellMar>
            <w:top w:w="60" w:type="dxa"/>
            <w:right w:w="46" w:type="dxa"/>
          </w:tblCellMar>
        </w:tblPrEx>
        <w:trPr>
          <w:trHeight w:val="8779"/>
        </w:trPr>
        <w:tc>
          <w:tcPr>
            <w:tcW w:w="466" w:type="dxa"/>
            <w:tcBorders>
              <w:top w:val="single" w:sz="4" w:space="0" w:color="000000"/>
              <w:left w:val="single" w:sz="4" w:space="0" w:color="000000"/>
              <w:bottom w:val="single" w:sz="4" w:space="0" w:color="000000"/>
              <w:right w:val="nil"/>
            </w:tcBorders>
          </w:tcPr>
          <w:p w14:paraId="4B76890C" w14:textId="77777777" w:rsidR="00306FBB" w:rsidRDefault="00D07AD3">
            <w:pPr>
              <w:spacing w:after="993" w:line="259" w:lineRule="auto"/>
              <w:ind w:left="106" w:firstLine="0"/>
            </w:pPr>
            <w:r>
              <w:rPr>
                <w:rFonts w:ascii="Segoe UI Symbol" w:eastAsia="Segoe UI Symbol" w:hAnsi="Segoe UI Symbol" w:cs="Segoe UI Symbol"/>
              </w:rPr>
              <w:t>•</w:t>
            </w:r>
            <w:r>
              <w:rPr>
                <w:rFonts w:ascii="Arial" w:eastAsia="Arial" w:hAnsi="Arial" w:cs="Arial"/>
              </w:rPr>
              <w:t xml:space="preserve"> </w:t>
            </w:r>
          </w:p>
          <w:p w14:paraId="1D74747E" w14:textId="77777777" w:rsidR="00306FBB" w:rsidRDefault="00D07AD3">
            <w:pPr>
              <w:spacing w:after="991" w:line="259" w:lineRule="auto"/>
              <w:ind w:left="106" w:firstLine="0"/>
            </w:pPr>
            <w:r>
              <w:rPr>
                <w:rFonts w:ascii="Segoe UI Symbol" w:eastAsia="Segoe UI Symbol" w:hAnsi="Segoe UI Symbol" w:cs="Segoe UI Symbol"/>
              </w:rPr>
              <w:t>•</w:t>
            </w:r>
            <w:r>
              <w:rPr>
                <w:rFonts w:ascii="Arial" w:eastAsia="Arial" w:hAnsi="Arial" w:cs="Arial"/>
              </w:rPr>
              <w:t xml:space="preserve"> </w:t>
            </w:r>
          </w:p>
          <w:p w14:paraId="17A5C52A" w14:textId="77777777" w:rsidR="00306FBB" w:rsidRDefault="00D07AD3">
            <w:pPr>
              <w:spacing w:after="1428" w:line="259" w:lineRule="auto"/>
              <w:ind w:left="106" w:firstLine="0"/>
            </w:pPr>
            <w:r>
              <w:rPr>
                <w:rFonts w:ascii="Segoe UI Symbol" w:eastAsia="Segoe UI Symbol" w:hAnsi="Segoe UI Symbol" w:cs="Segoe UI Symbol"/>
              </w:rPr>
              <w:t>•</w:t>
            </w:r>
            <w:r>
              <w:rPr>
                <w:rFonts w:ascii="Arial" w:eastAsia="Arial" w:hAnsi="Arial" w:cs="Arial"/>
              </w:rPr>
              <w:t xml:space="preserve"> </w:t>
            </w:r>
          </w:p>
          <w:p w14:paraId="4D89A95C" w14:textId="77777777" w:rsidR="00306FBB" w:rsidRDefault="00D07AD3">
            <w:pPr>
              <w:spacing w:after="993" w:line="259" w:lineRule="auto"/>
              <w:ind w:left="106" w:firstLine="0"/>
            </w:pPr>
            <w:r>
              <w:rPr>
                <w:rFonts w:ascii="Segoe UI Symbol" w:eastAsia="Segoe UI Symbol" w:hAnsi="Segoe UI Symbol" w:cs="Segoe UI Symbol"/>
              </w:rPr>
              <w:t>•</w:t>
            </w:r>
            <w:r>
              <w:rPr>
                <w:rFonts w:ascii="Arial" w:eastAsia="Arial" w:hAnsi="Arial" w:cs="Arial"/>
              </w:rPr>
              <w:t xml:space="preserve"> </w:t>
            </w:r>
          </w:p>
          <w:p w14:paraId="353304BE" w14:textId="77777777" w:rsidR="00306FBB" w:rsidRDefault="00D07AD3">
            <w:pPr>
              <w:spacing w:after="992" w:line="259" w:lineRule="auto"/>
              <w:ind w:left="106" w:firstLine="0"/>
            </w:pPr>
            <w:r>
              <w:rPr>
                <w:rFonts w:ascii="Segoe UI Symbol" w:eastAsia="Segoe UI Symbol" w:hAnsi="Segoe UI Symbol" w:cs="Segoe UI Symbol"/>
              </w:rPr>
              <w:t>•</w:t>
            </w:r>
            <w:r>
              <w:rPr>
                <w:rFonts w:ascii="Arial" w:eastAsia="Arial" w:hAnsi="Arial" w:cs="Arial"/>
              </w:rPr>
              <w:t xml:space="preserve"> </w:t>
            </w:r>
          </w:p>
          <w:p w14:paraId="0149AA18" w14:textId="77777777" w:rsidR="00306FBB" w:rsidRDefault="00D07AD3">
            <w:pPr>
              <w:spacing w:line="259" w:lineRule="auto"/>
              <w:ind w:left="106" w:firstLine="0"/>
            </w:pPr>
            <w:r>
              <w:rPr>
                <w:rFonts w:ascii="Segoe UI Symbol" w:eastAsia="Segoe UI Symbol" w:hAnsi="Segoe UI Symbol" w:cs="Segoe UI Symbol"/>
              </w:rPr>
              <w:t>•</w:t>
            </w:r>
            <w:r>
              <w:rPr>
                <w:rFonts w:ascii="Arial" w:eastAsia="Arial" w:hAnsi="Arial" w:cs="Arial"/>
              </w:rPr>
              <w:t xml:space="preserve"> </w:t>
            </w:r>
          </w:p>
        </w:tc>
        <w:tc>
          <w:tcPr>
            <w:tcW w:w="5305" w:type="dxa"/>
            <w:gridSpan w:val="2"/>
            <w:tcBorders>
              <w:top w:val="single" w:sz="4" w:space="0" w:color="000000"/>
              <w:left w:val="nil"/>
              <w:bottom w:val="single" w:sz="4" w:space="0" w:color="000000"/>
              <w:right w:val="single" w:sz="4" w:space="0" w:color="000000"/>
            </w:tcBorders>
          </w:tcPr>
          <w:p w14:paraId="020F0F9F" w14:textId="77777777" w:rsidR="00306FBB" w:rsidRDefault="00D07AD3">
            <w:pPr>
              <w:ind w:left="0" w:firstLine="0"/>
            </w:pPr>
            <w:r>
              <w:t xml:space="preserve">Reaches a conclusion based on a rational interpretation of the available information </w:t>
            </w:r>
          </w:p>
          <w:p w14:paraId="16D70362" w14:textId="77777777" w:rsidR="00306FBB" w:rsidRDefault="00D07AD3">
            <w:pPr>
              <w:spacing w:after="121" w:line="259" w:lineRule="auto"/>
              <w:ind w:left="0" w:firstLine="0"/>
            </w:pPr>
            <w:r>
              <w:t xml:space="preserve"> </w:t>
            </w:r>
          </w:p>
          <w:p w14:paraId="51A9838D" w14:textId="77777777" w:rsidR="00306FBB" w:rsidRDefault="00D07AD3">
            <w:pPr>
              <w:spacing w:after="2" w:line="355" w:lineRule="auto"/>
              <w:ind w:left="0" w:firstLine="0"/>
            </w:pPr>
            <w:r>
              <w:t xml:space="preserve">Compromises where appropriate and takes collective responsibility for decision making </w:t>
            </w:r>
          </w:p>
          <w:p w14:paraId="6F28AB92" w14:textId="77777777" w:rsidR="00306FBB" w:rsidRDefault="00D07AD3">
            <w:pPr>
              <w:spacing w:after="121" w:line="259" w:lineRule="auto"/>
              <w:ind w:left="0" w:firstLine="0"/>
            </w:pPr>
            <w:r>
              <w:t xml:space="preserve"> </w:t>
            </w:r>
          </w:p>
          <w:p w14:paraId="064B056A" w14:textId="77777777" w:rsidR="00306FBB" w:rsidRDefault="00D07AD3">
            <w:pPr>
              <w:ind w:left="0" w:firstLine="0"/>
            </w:pPr>
            <w:r>
              <w:t xml:space="preserve">Acts as a team player to add value, offering both support and challenge to colleagues, whilst respecting others inside and outside of meetings </w:t>
            </w:r>
          </w:p>
          <w:p w14:paraId="071B7347" w14:textId="77777777" w:rsidR="00306FBB" w:rsidRDefault="00D07AD3">
            <w:pPr>
              <w:spacing w:after="121" w:line="259" w:lineRule="auto"/>
              <w:ind w:left="0" w:firstLine="0"/>
            </w:pPr>
            <w:r>
              <w:t xml:space="preserve"> </w:t>
            </w:r>
          </w:p>
          <w:p w14:paraId="43220E02" w14:textId="77777777" w:rsidR="00306FBB" w:rsidRDefault="00D07AD3">
            <w:pPr>
              <w:ind w:left="0" w:firstLine="0"/>
            </w:pPr>
            <w:r>
              <w:t xml:space="preserve">Recognises the strengths and contributions of other Board members </w:t>
            </w:r>
          </w:p>
          <w:p w14:paraId="0C804ACE" w14:textId="77777777" w:rsidR="00306FBB" w:rsidRDefault="00D07AD3">
            <w:pPr>
              <w:spacing w:after="121" w:line="259" w:lineRule="auto"/>
              <w:ind w:left="0" w:firstLine="0"/>
            </w:pPr>
            <w:r>
              <w:t xml:space="preserve"> </w:t>
            </w:r>
          </w:p>
          <w:p w14:paraId="30C27FC7" w14:textId="77777777" w:rsidR="00306FBB" w:rsidRDefault="00D07AD3">
            <w:pPr>
              <w:spacing w:after="117" w:line="259" w:lineRule="auto"/>
              <w:ind w:left="0" w:firstLine="0"/>
            </w:pPr>
            <w:r>
              <w:t xml:space="preserve">Actively contributes to the effectiveness of the </w:t>
            </w:r>
          </w:p>
          <w:p w14:paraId="30ACBEF3" w14:textId="77777777" w:rsidR="00306FBB" w:rsidRDefault="00D07AD3">
            <w:pPr>
              <w:spacing w:after="119" w:line="259" w:lineRule="auto"/>
              <w:ind w:left="0" w:firstLine="0"/>
            </w:pPr>
            <w:r>
              <w:t xml:space="preserve">Board and Committee </w:t>
            </w:r>
          </w:p>
          <w:p w14:paraId="6E2638F5" w14:textId="77777777" w:rsidR="00306FBB" w:rsidRDefault="00D07AD3">
            <w:pPr>
              <w:spacing w:after="121" w:line="259" w:lineRule="auto"/>
              <w:ind w:left="0" w:firstLine="0"/>
            </w:pPr>
            <w:r>
              <w:t xml:space="preserve"> </w:t>
            </w:r>
          </w:p>
          <w:p w14:paraId="4B63F02F" w14:textId="77777777" w:rsidR="00306FBB" w:rsidRDefault="00D07AD3">
            <w:pPr>
              <w:spacing w:line="259" w:lineRule="auto"/>
              <w:ind w:left="0" w:firstLine="0"/>
            </w:pPr>
            <w:r>
              <w:t xml:space="preserve">Able to solve problems, identify and navigate through potential conflicts to build effective relationships with colleagues </w:t>
            </w:r>
          </w:p>
        </w:tc>
        <w:tc>
          <w:tcPr>
            <w:tcW w:w="5439" w:type="dxa"/>
            <w:gridSpan w:val="2"/>
            <w:tcBorders>
              <w:top w:val="single" w:sz="4" w:space="0" w:color="000000"/>
              <w:left w:val="single" w:sz="4" w:space="0" w:color="000000"/>
              <w:bottom w:val="single" w:sz="4" w:space="0" w:color="000000"/>
              <w:right w:val="single" w:sz="4" w:space="0" w:color="000000"/>
            </w:tcBorders>
          </w:tcPr>
          <w:p w14:paraId="54022B8A" w14:textId="275B51A1" w:rsidR="00306FBB" w:rsidRDefault="00D07AD3" w:rsidP="00D07AD3">
            <w:pPr>
              <w:pStyle w:val="ListParagraph"/>
              <w:numPr>
                <w:ilvl w:val="0"/>
                <w:numId w:val="10"/>
              </w:numPr>
              <w:spacing w:line="359" w:lineRule="auto"/>
              <w:ind w:left="434" w:right="23" w:hanging="284"/>
            </w:pPr>
            <w:r>
              <w:t xml:space="preserve">Jumps to conclusions without fully considering all available information </w:t>
            </w:r>
          </w:p>
          <w:p w14:paraId="724D3F9F" w14:textId="77777777" w:rsidR="00306FBB" w:rsidRDefault="00D07AD3">
            <w:pPr>
              <w:spacing w:after="121" w:line="259" w:lineRule="auto"/>
              <w:ind w:left="468" w:firstLine="0"/>
            </w:pPr>
            <w:r>
              <w:t xml:space="preserve"> </w:t>
            </w:r>
          </w:p>
          <w:p w14:paraId="188EA595" w14:textId="77777777" w:rsidR="00306FBB" w:rsidRDefault="00D07AD3">
            <w:pPr>
              <w:ind w:left="468" w:hanging="360"/>
            </w:pPr>
            <w:r>
              <w:rPr>
                <w:sz w:val="20"/>
              </w:rPr>
              <w:t xml:space="preserve">●   </w:t>
            </w:r>
            <w:r>
              <w:t xml:space="preserve">Fails to take collective responsibility for decision making and is unwilling to seek a consensus  </w:t>
            </w:r>
          </w:p>
          <w:p w14:paraId="3373117B" w14:textId="77777777" w:rsidR="00306FBB" w:rsidRDefault="00D07AD3">
            <w:pPr>
              <w:spacing w:after="155" w:line="259" w:lineRule="auto"/>
              <w:ind w:left="468" w:firstLine="0"/>
            </w:pPr>
            <w:r>
              <w:t xml:space="preserve"> </w:t>
            </w:r>
          </w:p>
          <w:p w14:paraId="6072790B" w14:textId="09B62B50" w:rsidR="00306FBB" w:rsidRDefault="00D07AD3" w:rsidP="00D07AD3">
            <w:pPr>
              <w:pStyle w:val="ListParagraph"/>
              <w:numPr>
                <w:ilvl w:val="0"/>
                <w:numId w:val="10"/>
              </w:numPr>
              <w:spacing w:line="360" w:lineRule="auto"/>
              <w:ind w:left="434" w:hanging="284"/>
            </w:pPr>
            <w:r>
              <w:t xml:space="preserve">Is negative about the contribution of others and dismissive of their views and opinions </w:t>
            </w:r>
          </w:p>
          <w:p w14:paraId="229A8146" w14:textId="77777777" w:rsidR="00306FBB" w:rsidRDefault="00D07AD3">
            <w:pPr>
              <w:spacing w:after="143" w:line="259" w:lineRule="auto"/>
              <w:ind w:left="108" w:firstLine="0"/>
            </w:pPr>
            <w:r>
              <w:rPr>
                <w:sz w:val="20"/>
              </w:rPr>
              <w:t xml:space="preserve"> </w:t>
            </w:r>
          </w:p>
          <w:p w14:paraId="1C5E31F3" w14:textId="77777777" w:rsidR="00306FBB" w:rsidRDefault="00D07AD3">
            <w:pPr>
              <w:numPr>
                <w:ilvl w:val="0"/>
                <w:numId w:val="2"/>
              </w:numPr>
              <w:spacing w:after="82" w:line="259" w:lineRule="auto"/>
              <w:ind w:hanging="370"/>
            </w:pPr>
            <w:r>
              <w:t xml:space="preserve">Lacks trusts in others </w:t>
            </w:r>
          </w:p>
          <w:p w14:paraId="64AEF0BF" w14:textId="77777777" w:rsidR="00306FBB" w:rsidRDefault="00D07AD3">
            <w:pPr>
              <w:spacing w:after="139" w:line="259" w:lineRule="auto"/>
              <w:ind w:left="108" w:firstLine="0"/>
            </w:pPr>
            <w:r>
              <w:rPr>
                <w:sz w:val="20"/>
              </w:rPr>
              <w:t xml:space="preserve"> </w:t>
            </w:r>
          </w:p>
          <w:p w14:paraId="2656B571" w14:textId="77777777" w:rsidR="00306FBB" w:rsidRDefault="00D07AD3">
            <w:pPr>
              <w:numPr>
                <w:ilvl w:val="0"/>
                <w:numId w:val="2"/>
              </w:numPr>
              <w:spacing w:line="358" w:lineRule="auto"/>
              <w:ind w:hanging="370"/>
            </w:pPr>
            <w:r>
              <w:t xml:space="preserve">Avoids resolving conflict, or resolves subjectively </w:t>
            </w:r>
          </w:p>
          <w:p w14:paraId="677B72A9" w14:textId="77777777" w:rsidR="00306FBB" w:rsidRDefault="00D07AD3">
            <w:pPr>
              <w:spacing w:after="139" w:line="259" w:lineRule="auto"/>
              <w:ind w:left="108" w:firstLine="0"/>
            </w:pPr>
            <w:r>
              <w:rPr>
                <w:sz w:val="20"/>
              </w:rPr>
              <w:t xml:space="preserve"> </w:t>
            </w:r>
          </w:p>
          <w:p w14:paraId="05EAA998" w14:textId="77777777" w:rsidR="00306FBB" w:rsidRDefault="00D07AD3">
            <w:pPr>
              <w:numPr>
                <w:ilvl w:val="0"/>
                <w:numId w:val="2"/>
              </w:numPr>
              <w:ind w:hanging="370"/>
            </w:pPr>
            <w:r>
              <w:t xml:space="preserve">Is unable to flex their natural style to suit the situation </w:t>
            </w:r>
          </w:p>
          <w:p w14:paraId="1678EAC9" w14:textId="77777777" w:rsidR="00306FBB" w:rsidRDefault="00D07AD3">
            <w:pPr>
              <w:spacing w:after="137" w:line="259" w:lineRule="auto"/>
              <w:ind w:left="108" w:firstLine="0"/>
            </w:pPr>
            <w:r>
              <w:rPr>
                <w:sz w:val="20"/>
              </w:rPr>
              <w:t xml:space="preserve"> </w:t>
            </w:r>
          </w:p>
          <w:p w14:paraId="37D3EE32" w14:textId="77777777" w:rsidR="00306FBB" w:rsidRDefault="00D07AD3">
            <w:pPr>
              <w:spacing w:after="81" w:line="259" w:lineRule="auto"/>
              <w:ind w:left="108" w:firstLine="0"/>
            </w:pPr>
            <w:r>
              <w:t xml:space="preserve"> </w:t>
            </w:r>
          </w:p>
          <w:p w14:paraId="5865D173" w14:textId="77777777" w:rsidR="00306FBB" w:rsidRDefault="00D07AD3">
            <w:pPr>
              <w:spacing w:after="139" w:line="259" w:lineRule="auto"/>
              <w:ind w:left="108" w:firstLine="0"/>
            </w:pPr>
            <w:r>
              <w:rPr>
                <w:sz w:val="20"/>
              </w:rPr>
              <w:t xml:space="preserve"> </w:t>
            </w:r>
          </w:p>
          <w:p w14:paraId="55210816" w14:textId="77777777" w:rsidR="00306FBB" w:rsidRDefault="00D07AD3">
            <w:pPr>
              <w:spacing w:line="259" w:lineRule="auto"/>
              <w:ind w:left="108" w:firstLine="0"/>
            </w:pPr>
            <w:r>
              <w:t xml:space="preserve"> </w:t>
            </w:r>
          </w:p>
        </w:tc>
      </w:tr>
    </w:tbl>
    <w:p w14:paraId="07A472F3" w14:textId="77777777" w:rsidR="00306FBB" w:rsidRDefault="00D07AD3">
      <w:pPr>
        <w:spacing w:line="259" w:lineRule="auto"/>
        <w:ind w:left="0" w:firstLine="0"/>
        <w:jc w:val="both"/>
      </w:pPr>
      <w:r>
        <w:rPr>
          <w:rFonts w:ascii="Rockwell" w:eastAsia="Rockwell" w:hAnsi="Rockwell" w:cs="Rockwell"/>
          <w:sz w:val="22"/>
        </w:rPr>
        <w:t xml:space="preserve"> </w:t>
      </w:r>
    </w:p>
    <w:p w14:paraId="4ADA97A3" w14:textId="77777777" w:rsidR="00306FBB" w:rsidRDefault="00D07AD3">
      <w:pPr>
        <w:spacing w:line="259" w:lineRule="auto"/>
        <w:ind w:left="0" w:firstLine="0"/>
      </w:pPr>
      <w:r>
        <w:rPr>
          <w:rFonts w:ascii="Rockwell" w:eastAsia="Rockwell" w:hAnsi="Rockwell" w:cs="Rockwell"/>
          <w:sz w:val="22"/>
        </w:rPr>
        <w:t xml:space="preserve"> </w:t>
      </w:r>
    </w:p>
    <w:tbl>
      <w:tblPr>
        <w:tblStyle w:val="TableGrid"/>
        <w:tblW w:w="11219" w:type="dxa"/>
        <w:tblInd w:w="-425" w:type="dxa"/>
        <w:tblCellMar>
          <w:top w:w="60" w:type="dxa"/>
          <w:left w:w="0" w:type="dxa"/>
          <w:bottom w:w="0" w:type="dxa"/>
          <w:right w:w="59" w:type="dxa"/>
        </w:tblCellMar>
        <w:tblLook w:val="04A0" w:firstRow="1" w:lastRow="0" w:firstColumn="1" w:lastColumn="0" w:noHBand="0" w:noVBand="1"/>
      </w:tblPr>
      <w:tblGrid>
        <w:gridCol w:w="464"/>
        <w:gridCol w:w="3344"/>
        <w:gridCol w:w="2069"/>
        <w:gridCol w:w="5342"/>
      </w:tblGrid>
      <w:tr w:rsidR="00306FBB" w14:paraId="49EB3AD6" w14:textId="77777777">
        <w:trPr>
          <w:trHeight w:val="1022"/>
        </w:trPr>
        <w:tc>
          <w:tcPr>
            <w:tcW w:w="463" w:type="dxa"/>
            <w:tcBorders>
              <w:top w:val="single" w:sz="4" w:space="0" w:color="000000"/>
              <w:left w:val="single" w:sz="4" w:space="0" w:color="000000"/>
              <w:bottom w:val="single" w:sz="4" w:space="0" w:color="000000"/>
              <w:right w:val="nil"/>
            </w:tcBorders>
            <w:shd w:val="clear" w:color="auto" w:fill="ABA0CA"/>
          </w:tcPr>
          <w:p w14:paraId="3EF82D5E" w14:textId="77777777" w:rsidR="00306FBB" w:rsidRDefault="00306FBB">
            <w:pPr>
              <w:spacing w:after="160" w:line="259" w:lineRule="auto"/>
              <w:ind w:left="0" w:firstLine="0"/>
            </w:pPr>
          </w:p>
        </w:tc>
        <w:tc>
          <w:tcPr>
            <w:tcW w:w="3344" w:type="dxa"/>
            <w:tcBorders>
              <w:top w:val="single" w:sz="4" w:space="0" w:color="000000"/>
              <w:left w:val="nil"/>
              <w:bottom w:val="single" w:sz="4" w:space="0" w:color="000000"/>
              <w:right w:val="single" w:sz="4" w:space="0" w:color="000000"/>
            </w:tcBorders>
            <w:shd w:val="clear" w:color="auto" w:fill="ABA0CA"/>
            <w:vAlign w:val="center"/>
          </w:tcPr>
          <w:p w14:paraId="51F1513B" w14:textId="77777777" w:rsidR="00306FBB" w:rsidRDefault="00D07AD3">
            <w:pPr>
              <w:spacing w:line="259" w:lineRule="auto"/>
              <w:ind w:left="1006" w:firstLine="0"/>
            </w:pPr>
            <w:r>
              <w:rPr>
                <w:b/>
                <w:color w:val="FFFFFF"/>
              </w:rPr>
              <w:t>Quality</w:t>
            </w:r>
            <w:r>
              <w:t xml:space="preserve"> </w:t>
            </w:r>
          </w:p>
        </w:tc>
        <w:tc>
          <w:tcPr>
            <w:tcW w:w="7411" w:type="dxa"/>
            <w:gridSpan w:val="2"/>
            <w:tcBorders>
              <w:top w:val="single" w:sz="4" w:space="0" w:color="000000"/>
              <w:left w:val="single" w:sz="4" w:space="0" w:color="000000"/>
              <w:bottom w:val="single" w:sz="4" w:space="0" w:color="000000"/>
              <w:right w:val="single" w:sz="4" w:space="0" w:color="000000"/>
            </w:tcBorders>
          </w:tcPr>
          <w:p w14:paraId="31C6155B" w14:textId="77777777" w:rsidR="00306FBB" w:rsidRDefault="00D07AD3">
            <w:pPr>
              <w:spacing w:line="259" w:lineRule="auto"/>
              <w:ind w:left="130" w:firstLine="0"/>
              <w:jc w:val="center"/>
            </w:pPr>
            <w:r>
              <w:rPr>
                <w:b/>
              </w:rPr>
              <w:t xml:space="preserve"> </w:t>
            </w:r>
          </w:p>
          <w:p w14:paraId="172E247E" w14:textId="77777777" w:rsidR="00306FBB" w:rsidRDefault="00D07AD3">
            <w:pPr>
              <w:spacing w:line="259" w:lineRule="auto"/>
              <w:ind w:left="57" w:firstLine="0"/>
              <w:jc w:val="center"/>
            </w:pPr>
            <w:r>
              <w:rPr>
                <w:b/>
              </w:rPr>
              <w:t xml:space="preserve">Influencing and Constructively Challenging </w:t>
            </w:r>
          </w:p>
          <w:p w14:paraId="603AC6D8" w14:textId="77777777" w:rsidR="00306FBB" w:rsidRDefault="00D07AD3">
            <w:pPr>
              <w:spacing w:line="259" w:lineRule="auto"/>
              <w:ind w:left="110" w:firstLine="0"/>
            </w:pPr>
            <w:r>
              <w:t xml:space="preserve"> </w:t>
            </w:r>
          </w:p>
        </w:tc>
      </w:tr>
      <w:tr w:rsidR="00306FBB" w14:paraId="12560C82" w14:textId="77777777">
        <w:trPr>
          <w:trHeight w:val="2619"/>
        </w:trPr>
        <w:tc>
          <w:tcPr>
            <w:tcW w:w="463" w:type="dxa"/>
            <w:tcBorders>
              <w:top w:val="single" w:sz="4" w:space="0" w:color="000000"/>
              <w:left w:val="single" w:sz="4" w:space="0" w:color="000000"/>
              <w:bottom w:val="single" w:sz="4" w:space="0" w:color="000000"/>
              <w:right w:val="nil"/>
            </w:tcBorders>
            <w:shd w:val="clear" w:color="auto" w:fill="ABA0CA"/>
          </w:tcPr>
          <w:p w14:paraId="603D12EF" w14:textId="77777777" w:rsidR="00306FBB" w:rsidRDefault="00306FBB">
            <w:pPr>
              <w:spacing w:after="160" w:line="259" w:lineRule="auto"/>
              <w:ind w:left="0" w:firstLine="0"/>
            </w:pPr>
          </w:p>
        </w:tc>
        <w:tc>
          <w:tcPr>
            <w:tcW w:w="3344" w:type="dxa"/>
            <w:tcBorders>
              <w:top w:val="single" w:sz="4" w:space="0" w:color="000000"/>
              <w:left w:val="nil"/>
              <w:bottom w:val="single" w:sz="4" w:space="0" w:color="000000"/>
              <w:right w:val="single" w:sz="4" w:space="0" w:color="000000"/>
            </w:tcBorders>
            <w:shd w:val="clear" w:color="auto" w:fill="ABA0CA"/>
            <w:vAlign w:val="center"/>
          </w:tcPr>
          <w:p w14:paraId="220C49F2" w14:textId="77777777" w:rsidR="00306FBB" w:rsidRDefault="00D07AD3">
            <w:pPr>
              <w:spacing w:line="259" w:lineRule="auto"/>
              <w:ind w:left="845" w:firstLine="0"/>
            </w:pPr>
            <w:r>
              <w:rPr>
                <w:b/>
                <w:color w:val="FFFFFF"/>
              </w:rPr>
              <w:t>Definition</w:t>
            </w:r>
            <w:r>
              <w:rPr>
                <w:b/>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tcPr>
          <w:p w14:paraId="4C7D8AB3" w14:textId="77777777" w:rsidR="00306FBB" w:rsidRDefault="00D07AD3">
            <w:pPr>
              <w:spacing w:after="119" w:line="259" w:lineRule="auto"/>
              <w:ind w:left="110" w:firstLine="0"/>
            </w:pPr>
            <w:r>
              <w:t xml:space="preserve"> </w:t>
            </w:r>
          </w:p>
          <w:p w14:paraId="073EE14D" w14:textId="77777777" w:rsidR="00306FBB" w:rsidRDefault="00D07AD3">
            <w:pPr>
              <w:spacing w:line="259" w:lineRule="auto"/>
              <w:ind w:left="110" w:right="34" w:firstLine="0"/>
            </w:pPr>
            <w:r>
              <w:t xml:space="preserve">Board and Committee decision making is usually done by consensus and influencing skills play an important part. The ability to challenge constructively is also crucial as the Board and Committee needs to maintain good working relationships while fulfilling its supervisory role. </w:t>
            </w:r>
          </w:p>
        </w:tc>
      </w:tr>
      <w:tr w:rsidR="00306FBB" w14:paraId="3D94CB83" w14:textId="77777777">
        <w:trPr>
          <w:trHeight w:val="299"/>
        </w:trPr>
        <w:tc>
          <w:tcPr>
            <w:tcW w:w="463" w:type="dxa"/>
            <w:tcBorders>
              <w:top w:val="single" w:sz="4" w:space="0" w:color="000000"/>
              <w:left w:val="single" w:sz="4" w:space="0" w:color="000000"/>
              <w:bottom w:val="single" w:sz="4" w:space="0" w:color="000000"/>
              <w:right w:val="nil"/>
            </w:tcBorders>
            <w:shd w:val="clear" w:color="auto" w:fill="308194"/>
          </w:tcPr>
          <w:p w14:paraId="0A2AA049" w14:textId="77777777" w:rsidR="00306FBB" w:rsidRDefault="00306FBB">
            <w:pPr>
              <w:spacing w:after="160" w:line="259" w:lineRule="auto"/>
              <w:ind w:left="0" w:firstLine="0"/>
            </w:pPr>
          </w:p>
        </w:tc>
        <w:tc>
          <w:tcPr>
            <w:tcW w:w="5413" w:type="dxa"/>
            <w:gridSpan w:val="2"/>
            <w:tcBorders>
              <w:top w:val="single" w:sz="4" w:space="0" w:color="000000"/>
              <w:left w:val="nil"/>
              <w:bottom w:val="single" w:sz="4" w:space="0" w:color="000000"/>
              <w:right w:val="single" w:sz="4" w:space="0" w:color="000000"/>
            </w:tcBorders>
            <w:shd w:val="clear" w:color="auto" w:fill="308194"/>
          </w:tcPr>
          <w:p w14:paraId="2053C7D2" w14:textId="77777777" w:rsidR="00306FBB" w:rsidRDefault="00D07AD3">
            <w:pPr>
              <w:spacing w:line="259" w:lineRule="auto"/>
              <w:ind w:left="1340" w:firstLine="0"/>
            </w:pPr>
            <w:r>
              <w:rPr>
                <w:b/>
                <w:color w:val="FFFFFF"/>
              </w:rPr>
              <w:t xml:space="preserve">Positive Indicators </w:t>
            </w:r>
          </w:p>
        </w:tc>
        <w:tc>
          <w:tcPr>
            <w:tcW w:w="5342" w:type="dxa"/>
            <w:tcBorders>
              <w:top w:val="single" w:sz="4" w:space="0" w:color="000000"/>
              <w:left w:val="single" w:sz="4" w:space="0" w:color="000000"/>
              <w:bottom w:val="single" w:sz="4" w:space="0" w:color="000000"/>
              <w:right w:val="single" w:sz="4" w:space="0" w:color="000000"/>
            </w:tcBorders>
            <w:shd w:val="clear" w:color="auto" w:fill="308194"/>
          </w:tcPr>
          <w:p w14:paraId="492578B6" w14:textId="77777777" w:rsidR="00306FBB" w:rsidRDefault="00D07AD3">
            <w:pPr>
              <w:spacing w:line="259" w:lineRule="auto"/>
              <w:ind w:left="58" w:firstLine="0"/>
              <w:jc w:val="center"/>
            </w:pPr>
            <w:r>
              <w:rPr>
                <w:b/>
                <w:color w:val="F8F8F8"/>
              </w:rPr>
              <w:t>Negative Indicators</w:t>
            </w:r>
            <w:r>
              <w:rPr>
                <w:rFonts w:ascii="Rockwell" w:eastAsia="Rockwell" w:hAnsi="Rockwell" w:cs="Rockwell"/>
                <w:sz w:val="22"/>
              </w:rPr>
              <w:t xml:space="preserve"> </w:t>
            </w:r>
          </w:p>
        </w:tc>
      </w:tr>
      <w:tr w:rsidR="00306FBB" w14:paraId="534BD460" w14:textId="77777777">
        <w:trPr>
          <w:trHeight w:val="7841"/>
        </w:trPr>
        <w:tc>
          <w:tcPr>
            <w:tcW w:w="463" w:type="dxa"/>
            <w:tcBorders>
              <w:top w:val="single" w:sz="4" w:space="0" w:color="000000"/>
              <w:left w:val="single" w:sz="4" w:space="0" w:color="000000"/>
              <w:bottom w:val="single" w:sz="4" w:space="0" w:color="000000"/>
              <w:right w:val="nil"/>
            </w:tcBorders>
          </w:tcPr>
          <w:p w14:paraId="105041ED" w14:textId="77777777" w:rsidR="00306FBB" w:rsidRDefault="00D07AD3">
            <w:pPr>
              <w:spacing w:after="991" w:line="259" w:lineRule="auto"/>
              <w:ind w:left="103" w:firstLine="0"/>
            </w:pPr>
            <w:r>
              <w:rPr>
                <w:rFonts w:ascii="Segoe UI Symbol" w:eastAsia="Segoe UI Symbol" w:hAnsi="Segoe UI Symbol" w:cs="Segoe UI Symbol"/>
              </w:rPr>
              <w:t>•</w:t>
            </w:r>
            <w:r>
              <w:rPr>
                <w:rFonts w:ascii="Arial" w:eastAsia="Arial" w:hAnsi="Arial" w:cs="Arial"/>
              </w:rPr>
              <w:t xml:space="preserve"> </w:t>
            </w:r>
          </w:p>
          <w:p w14:paraId="71FDD2B3" w14:textId="77777777" w:rsidR="00306FBB" w:rsidRDefault="00D07AD3">
            <w:pPr>
              <w:spacing w:after="994" w:line="259" w:lineRule="auto"/>
              <w:ind w:left="103" w:firstLine="0"/>
            </w:pPr>
            <w:r>
              <w:rPr>
                <w:rFonts w:ascii="Segoe UI Symbol" w:eastAsia="Segoe UI Symbol" w:hAnsi="Segoe UI Symbol" w:cs="Segoe UI Symbol"/>
              </w:rPr>
              <w:t>•</w:t>
            </w:r>
            <w:r>
              <w:rPr>
                <w:rFonts w:ascii="Arial" w:eastAsia="Arial" w:hAnsi="Arial" w:cs="Arial"/>
              </w:rPr>
              <w:t xml:space="preserve"> </w:t>
            </w:r>
          </w:p>
          <w:p w14:paraId="3189004F" w14:textId="77777777" w:rsidR="00306FBB" w:rsidRDefault="00D07AD3">
            <w:pPr>
              <w:spacing w:after="993" w:line="259" w:lineRule="auto"/>
              <w:ind w:left="103" w:firstLine="0"/>
            </w:pPr>
            <w:r>
              <w:rPr>
                <w:rFonts w:ascii="Segoe UI Symbol" w:eastAsia="Segoe UI Symbol" w:hAnsi="Segoe UI Symbol" w:cs="Segoe UI Symbol"/>
              </w:rPr>
              <w:t>•</w:t>
            </w:r>
            <w:r>
              <w:rPr>
                <w:rFonts w:ascii="Arial" w:eastAsia="Arial" w:hAnsi="Arial" w:cs="Arial"/>
              </w:rPr>
              <w:t xml:space="preserve"> </w:t>
            </w:r>
          </w:p>
          <w:p w14:paraId="6FDDA419" w14:textId="77777777" w:rsidR="00306FBB" w:rsidRDefault="00D07AD3">
            <w:pPr>
              <w:spacing w:after="1426" w:line="259" w:lineRule="auto"/>
              <w:ind w:left="103" w:firstLine="0"/>
            </w:pPr>
            <w:r>
              <w:rPr>
                <w:rFonts w:ascii="Segoe UI Symbol" w:eastAsia="Segoe UI Symbol" w:hAnsi="Segoe UI Symbol" w:cs="Segoe UI Symbol"/>
              </w:rPr>
              <w:t>•</w:t>
            </w:r>
            <w:r>
              <w:rPr>
                <w:rFonts w:ascii="Arial" w:eastAsia="Arial" w:hAnsi="Arial" w:cs="Arial"/>
              </w:rPr>
              <w:t xml:space="preserve"> </w:t>
            </w:r>
          </w:p>
          <w:p w14:paraId="24ED4546" w14:textId="77777777" w:rsidR="00306FBB" w:rsidRDefault="00D07AD3">
            <w:pPr>
              <w:spacing w:after="993" w:line="259" w:lineRule="auto"/>
              <w:ind w:left="103" w:firstLine="0"/>
            </w:pPr>
            <w:r>
              <w:rPr>
                <w:rFonts w:ascii="Segoe UI Symbol" w:eastAsia="Segoe UI Symbol" w:hAnsi="Segoe UI Symbol" w:cs="Segoe UI Symbol"/>
              </w:rPr>
              <w:t>•</w:t>
            </w:r>
            <w:r>
              <w:rPr>
                <w:rFonts w:ascii="Arial" w:eastAsia="Arial" w:hAnsi="Arial" w:cs="Arial"/>
              </w:rPr>
              <w:t xml:space="preserve"> </w:t>
            </w:r>
          </w:p>
          <w:p w14:paraId="3D876160" w14:textId="77777777" w:rsidR="00306FBB" w:rsidRDefault="00D07AD3">
            <w:pPr>
              <w:spacing w:line="259" w:lineRule="auto"/>
              <w:ind w:left="103" w:firstLine="0"/>
            </w:pPr>
            <w:r>
              <w:rPr>
                <w:rFonts w:ascii="Segoe UI Symbol" w:eastAsia="Segoe UI Symbol" w:hAnsi="Segoe UI Symbol" w:cs="Segoe UI Symbol"/>
              </w:rPr>
              <w:t>•</w:t>
            </w:r>
            <w:r>
              <w:rPr>
                <w:rFonts w:ascii="Arial" w:eastAsia="Arial" w:hAnsi="Arial" w:cs="Arial"/>
              </w:rPr>
              <w:t xml:space="preserve"> </w:t>
            </w:r>
          </w:p>
        </w:tc>
        <w:tc>
          <w:tcPr>
            <w:tcW w:w="5413" w:type="dxa"/>
            <w:gridSpan w:val="2"/>
            <w:tcBorders>
              <w:top w:val="single" w:sz="4" w:space="0" w:color="000000"/>
              <w:left w:val="nil"/>
              <w:bottom w:val="single" w:sz="4" w:space="0" w:color="000000"/>
              <w:right w:val="single" w:sz="4" w:space="0" w:color="000000"/>
            </w:tcBorders>
          </w:tcPr>
          <w:p w14:paraId="0DAF7CA4" w14:textId="77777777" w:rsidR="00306FBB" w:rsidRDefault="00D07AD3">
            <w:pPr>
              <w:spacing w:after="2" w:line="355" w:lineRule="auto"/>
              <w:ind w:left="0" w:firstLine="0"/>
            </w:pPr>
            <w:r>
              <w:t xml:space="preserve">Challenges freely and constructively without appearing aggressive </w:t>
            </w:r>
          </w:p>
          <w:p w14:paraId="204D4E1C" w14:textId="77777777" w:rsidR="00306FBB" w:rsidRDefault="00D07AD3">
            <w:pPr>
              <w:spacing w:after="121" w:line="259" w:lineRule="auto"/>
              <w:ind w:left="0" w:firstLine="0"/>
            </w:pPr>
            <w:r>
              <w:t xml:space="preserve"> </w:t>
            </w:r>
          </w:p>
          <w:p w14:paraId="50BA5A4B" w14:textId="77777777" w:rsidR="00306FBB" w:rsidRDefault="00D07AD3">
            <w:pPr>
              <w:ind w:left="0" w:right="271" w:firstLine="0"/>
            </w:pPr>
            <w:r>
              <w:t xml:space="preserve">Influences others through persuasive discussion </w:t>
            </w:r>
          </w:p>
          <w:p w14:paraId="1826CC16" w14:textId="77777777" w:rsidR="00306FBB" w:rsidRDefault="00D07AD3">
            <w:pPr>
              <w:spacing w:after="122" w:line="259" w:lineRule="auto"/>
              <w:ind w:left="0" w:firstLine="0"/>
            </w:pPr>
            <w:r>
              <w:t xml:space="preserve"> </w:t>
            </w:r>
          </w:p>
          <w:p w14:paraId="23701D7E" w14:textId="77777777" w:rsidR="00306FBB" w:rsidRDefault="00D07AD3">
            <w:pPr>
              <w:ind w:left="0" w:firstLine="0"/>
            </w:pPr>
            <w:r>
              <w:t xml:space="preserve">Not afraid to express opinions that contradict those of others </w:t>
            </w:r>
          </w:p>
          <w:p w14:paraId="1F2838C7" w14:textId="77777777" w:rsidR="00306FBB" w:rsidRDefault="00D07AD3">
            <w:pPr>
              <w:spacing w:after="121" w:line="259" w:lineRule="auto"/>
              <w:ind w:left="0" w:firstLine="0"/>
            </w:pPr>
            <w:r>
              <w:t xml:space="preserve"> </w:t>
            </w:r>
          </w:p>
          <w:p w14:paraId="6516E123" w14:textId="77777777" w:rsidR="00306FBB" w:rsidRDefault="00D07AD3">
            <w:pPr>
              <w:spacing w:after="1" w:line="356" w:lineRule="auto"/>
              <w:ind w:left="0" w:firstLine="0"/>
            </w:pPr>
            <w:r>
              <w:t xml:space="preserve">Works collaboratively to reach consensus decisions; respects and supports collective decisions made by the Board </w:t>
            </w:r>
          </w:p>
          <w:p w14:paraId="39C7FA6B" w14:textId="77777777" w:rsidR="00306FBB" w:rsidRDefault="00D07AD3">
            <w:pPr>
              <w:spacing w:after="122" w:line="259" w:lineRule="auto"/>
              <w:ind w:left="0" w:firstLine="0"/>
            </w:pPr>
            <w:r>
              <w:t xml:space="preserve"> </w:t>
            </w:r>
          </w:p>
          <w:p w14:paraId="47DEBAA1" w14:textId="77777777" w:rsidR="00306FBB" w:rsidRDefault="00D07AD3">
            <w:pPr>
              <w:ind w:left="0" w:firstLine="0"/>
            </w:pPr>
            <w:r>
              <w:t xml:space="preserve">Able to identify strengths and weaknesses in their own and others points of view </w:t>
            </w:r>
          </w:p>
          <w:p w14:paraId="46AA9192" w14:textId="77777777" w:rsidR="00306FBB" w:rsidRDefault="00D07AD3">
            <w:pPr>
              <w:spacing w:after="121" w:line="259" w:lineRule="auto"/>
              <w:ind w:left="0" w:firstLine="0"/>
            </w:pPr>
            <w:r>
              <w:t xml:space="preserve"> </w:t>
            </w:r>
          </w:p>
          <w:p w14:paraId="189F7B23" w14:textId="77777777" w:rsidR="00306FBB" w:rsidRDefault="00D07AD3">
            <w:pPr>
              <w:spacing w:line="259" w:lineRule="auto"/>
              <w:ind w:left="0" w:firstLine="0"/>
            </w:pPr>
            <w:r>
              <w:t xml:space="preserve">Challenges established thinking to ensure long term value and sustainability </w:t>
            </w:r>
          </w:p>
        </w:tc>
        <w:tc>
          <w:tcPr>
            <w:tcW w:w="5342" w:type="dxa"/>
            <w:tcBorders>
              <w:top w:val="single" w:sz="4" w:space="0" w:color="000000"/>
              <w:left w:val="single" w:sz="4" w:space="0" w:color="000000"/>
              <w:bottom w:val="single" w:sz="4" w:space="0" w:color="000000"/>
              <w:right w:val="single" w:sz="4" w:space="0" w:color="000000"/>
            </w:tcBorders>
          </w:tcPr>
          <w:p w14:paraId="3943B32D" w14:textId="77777777" w:rsidR="00306FBB" w:rsidRDefault="00D07AD3">
            <w:pPr>
              <w:numPr>
                <w:ilvl w:val="0"/>
                <w:numId w:val="3"/>
              </w:numPr>
              <w:spacing w:line="358" w:lineRule="auto"/>
              <w:ind w:hanging="360"/>
            </w:pPr>
            <w:r>
              <w:t xml:space="preserve">Is reluctant to constructively challenge others or takes challenges personally </w:t>
            </w:r>
          </w:p>
          <w:p w14:paraId="753D876E" w14:textId="77777777" w:rsidR="00306FBB" w:rsidRDefault="00D07AD3">
            <w:pPr>
              <w:spacing w:after="155" w:line="259" w:lineRule="auto"/>
              <w:ind w:left="466" w:firstLine="0"/>
            </w:pPr>
            <w:r>
              <w:t xml:space="preserve"> </w:t>
            </w:r>
          </w:p>
          <w:p w14:paraId="54818F1B" w14:textId="77777777" w:rsidR="00306FBB" w:rsidRDefault="00D07AD3">
            <w:pPr>
              <w:numPr>
                <w:ilvl w:val="0"/>
                <w:numId w:val="3"/>
              </w:numPr>
              <w:spacing w:after="93" w:line="259" w:lineRule="auto"/>
              <w:ind w:hanging="360"/>
            </w:pPr>
            <w:r>
              <w:t xml:space="preserve">Is closed or defensive </w:t>
            </w:r>
          </w:p>
          <w:p w14:paraId="095BDA4D" w14:textId="77777777" w:rsidR="00306FBB" w:rsidRDefault="00D07AD3">
            <w:pPr>
              <w:spacing w:after="155" w:line="259" w:lineRule="auto"/>
              <w:ind w:left="466" w:firstLine="0"/>
            </w:pPr>
            <w:r>
              <w:t xml:space="preserve"> </w:t>
            </w:r>
          </w:p>
          <w:p w14:paraId="23D26722" w14:textId="77777777" w:rsidR="00306FBB" w:rsidRDefault="00D07AD3">
            <w:pPr>
              <w:numPr>
                <w:ilvl w:val="0"/>
                <w:numId w:val="3"/>
              </w:numPr>
              <w:spacing w:line="360" w:lineRule="auto"/>
              <w:ind w:hanging="360"/>
            </w:pPr>
            <w:r>
              <w:t xml:space="preserve">Afraid to voice their opinion or challenge the views of others </w:t>
            </w:r>
          </w:p>
          <w:p w14:paraId="59CB4ECE" w14:textId="77777777" w:rsidR="00306FBB" w:rsidRDefault="00D07AD3">
            <w:pPr>
              <w:spacing w:after="155" w:line="259" w:lineRule="auto"/>
              <w:ind w:left="466" w:firstLine="0"/>
            </w:pPr>
            <w:r>
              <w:t xml:space="preserve"> </w:t>
            </w:r>
          </w:p>
          <w:p w14:paraId="679B0B4D" w14:textId="77777777" w:rsidR="00306FBB" w:rsidRDefault="00D07AD3">
            <w:pPr>
              <w:numPr>
                <w:ilvl w:val="0"/>
                <w:numId w:val="3"/>
              </w:numPr>
              <w:spacing w:line="358" w:lineRule="auto"/>
              <w:ind w:hanging="360"/>
            </w:pPr>
            <w:r>
              <w:t xml:space="preserve">Is unable to accept a degree of compromise in order to reach consensus decisions </w:t>
            </w:r>
          </w:p>
          <w:p w14:paraId="420D7A57" w14:textId="77777777" w:rsidR="00306FBB" w:rsidRDefault="00D07AD3">
            <w:pPr>
              <w:spacing w:after="11" w:line="259" w:lineRule="auto"/>
              <w:ind w:left="120" w:firstLine="0"/>
            </w:pPr>
            <w:r>
              <w:t xml:space="preserve"> </w:t>
            </w:r>
          </w:p>
          <w:p w14:paraId="1A1B2EA1" w14:textId="77777777" w:rsidR="00306FBB" w:rsidRDefault="00D07AD3">
            <w:pPr>
              <w:numPr>
                <w:ilvl w:val="0"/>
                <w:numId w:val="3"/>
              </w:numPr>
              <w:spacing w:line="358" w:lineRule="auto"/>
              <w:ind w:hanging="360"/>
            </w:pPr>
            <w:r>
              <w:t xml:space="preserve">Lacks self-awareness and does not seek to identify strengths and weaknesses in their opinions and those of others </w:t>
            </w:r>
          </w:p>
          <w:p w14:paraId="1FD893DB" w14:textId="77777777" w:rsidR="00306FBB" w:rsidRDefault="00D07AD3">
            <w:pPr>
              <w:spacing w:after="119" w:line="259" w:lineRule="auto"/>
              <w:ind w:left="106" w:firstLine="0"/>
            </w:pPr>
            <w:r>
              <w:t xml:space="preserve"> </w:t>
            </w:r>
          </w:p>
          <w:p w14:paraId="52AD0955" w14:textId="77777777" w:rsidR="00306FBB" w:rsidRDefault="00D07AD3">
            <w:pPr>
              <w:spacing w:line="259" w:lineRule="auto"/>
              <w:ind w:left="466" w:firstLine="0"/>
            </w:pPr>
            <w:r>
              <w:t xml:space="preserve"> </w:t>
            </w:r>
          </w:p>
        </w:tc>
      </w:tr>
    </w:tbl>
    <w:p w14:paraId="1F1F4031" w14:textId="77777777" w:rsidR="00306FBB" w:rsidRDefault="00D07AD3">
      <w:pPr>
        <w:spacing w:line="259" w:lineRule="auto"/>
        <w:ind w:left="0" w:right="5471" w:firstLine="0"/>
        <w:jc w:val="right"/>
      </w:pPr>
      <w:r>
        <w:rPr>
          <w:b/>
        </w:rPr>
        <w:t xml:space="preserve"> </w:t>
      </w:r>
    </w:p>
    <w:p w14:paraId="0CEE5F10" w14:textId="34689B06" w:rsidR="00D07AD3" w:rsidRDefault="00D07AD3">
      <w:pPr>
        <w:spacing w:line="259" w:lineRule="auto"/>
        <w:ind w:left="0" w:firstLine="0"/>
        <w:rPr>
          <w:rFonts w:ascii="Rockwell" w:eastAsia="Rockwell" w:hAnsi="Rockwell" w:cs="Rockwell"/>
          <w:sz w:val="22"/>
        </w:rPr>
      </w:pPr>
      <w:r>
        <w:rPr>
          <w:rFonts w:ascii="Rockwell" w:eastAsia="Rockwell" w:hAnsi="Rockwell" w:cs="Rockwell"/>
          <w:sz w:val="22"/>
        </w:rPr>
        <w:t xml:space="preserve"> </w:t>
      </w:r>
    </w:p>
    <w:p w14:paraId="2C101278" w14:textId="77777777" w:rsidR="00D07AD3" w:rsidRDefault="00D07AD3">
      <w:pPr>
        <w:spacing w:after="160" w:line="278" w:lineRule="auto"/>
        <w:ind w:left="0" w:firstLine="0"/>
        <w:rPr>
          <w:rFonts w:ascii="Rockwell" w:eastAsia="Rockwell" w:hAnsi="Rockwell" w:cs="Rockwell"/>
          <w:sz w:val="22"/>
        </w:rPr>
      </w:pPr>
      <w:r>
        <w:rPr>
          <w:rFonts w:ascii="Rockwell" w:eastAsia="Rockwell" w:hAnsi="Rockwell" w:cs="Rockwell"/>
          <w:sz w:val="22"/>
        </w:rPr>
        <w:br w:type="page"/>
      </w:r>
    </w:p>
    <w:p w14:paraId="4C4955AD" w14:textId="77777777" w:rsidR="00306FBB" w:rsidRDefault="00306FBB">
      <w:pPr>
        <w:spacing w:line="259" w:lineRule="auto"/>
        <w:ind w:left="0" w:firstLine="0"/>
      </w:pPr>
    </w:p>
    <w:tbl>
      <w:tblPr>
        <w:tblStyle w:val="TableGrid"/>
        <w:tblW w:w="11200" w:type="dxa"/>
        <w:tblInd w:w="-425" w:type="dxa"/>
        <w:tblCellMar>
          <w:top w:w="60" w:type="dxa"/>
          <w:left w:w="106" w:type="dxa"/>
          <w:bottom w:w="0" w:type="dxa"/>
          <w:right w:w="89" w:type="dxa"/>
        </w:tblCellMar>
        <w:tblLook w:val="04A0" w:firstRow="1" w:lastRow="0" w:firstColumn="1" w:lastColumn="0" w:noHBand="0" w:noVBand="1"/>
      </w:tblPr>
      <w:tblGrid>
        <w:gridCol w:w="3807"/>
        <w:gridCol w:w="1791"/>
        <w:gridCol w:w="5602"/>
      </w:tblGrid>
      <w:tr w:rsidR="00306FBB" w14:paraId="19676E15" w14:textId="77777777">
        <w:trPr>
          <w:trHeight w:val="974"/>
        </w:trPr>
        <w:tc>
          <w:tcPr>
            <w:tcW w:w="3807" w:type="dxa"/>
            <w:tcBorders>
              <w:top w:val="single" w:sz="4" w:space="0" w:color="000000"/>
              <w:left w:val="single" w:sz="4" w:space="0" w:color="000000"/>
              <w:bottom w:val="single" w:sz="4" w:space="0" w:color="000000"/>
              <w:right w:val="single" w:sz="4" w:space="0" w:color="000000"/>
            </w:tcBorders>
            <w:shd w:val="clear" w:color="auto" w:fill="ABA0CA"/>
            <w:vAlign w:val="center"/>
          </w:tcPr>
          <w:p w14:paraId="2FC19253" w14:textId="77777777" w:rsidR="00306FBB" w:rsidRDefault="00D07AD3">
            <w:pPr>
              <w:spacing w:line="259" w:lineRule="auto"/>
              <w:ind w:left="0" w:right="20" w:firstLine="0"/>
              <w:jc w:val="center"/>
            </w:pPr>
            <w:r>
              <w:rPr>
                <w:b/>
                <w:color w:val="FFFFFF"/>
              </w:rPr>
              <w:t>Quality</w:t>
            </w:r>
            <w:r>
              <w:t xml:space="preserve"> </w:t>
            </w:r>
          </w:p>
        </w:tc>
        <w:tc>
          <w:tcPr>
            <w:tcW w:w="7392" w:type="dxa"/>
            <w:gridSpan w:val="2"/>
            <w:tcBorders>
              <w:top w:val="single" w:sz="4" w:space="0" w:color="000000"/>
              <w:left w:val="single" w:sz="4" w:space="0" w:color="000000"/>
              <w:bottom w:val="single" w:sz="4" w:space="0" w:color="000000"/>
              <w:right w:val="single" w:sz="4" w:space="0" w:color="000000"/>
            </w:tcBorders>
          </w:tcPr>
          <w:p w14:paraId="301745C2" w14:textId="77777777" w:rsidR="00306FBB" w:rsidRDefault="00D07AD3">
            <w:pPr>
              <w:spacing w:after="115" w:line="259" w:lineRule="auto"/>
              <w:ind w:left="5" w:firstLine="0"/>
            </w:pPr>
            <w:r>
              <w:rPr>
                <w:b/>
              </w:rPr>
              <w:t xml:space="preserve"> </w:t>
            </w:r>
          </w:p>
          <w:p w14:paraId="07DBE185" w14:textId="77777777" w:rsidR="00306FBB" w:rsidRDefault="00D07AD3">
            <w:pPr>
              <w:spacing w:line="259" w:lineRule="auto"/>
              <w:ind w:left="0" w:right="12" w:firstLine="0"/>
              <w:jc w:val="center"/>
            </w:pPr>
            <w:r>
              <w:rPr>
                <w:b/>
                <w:sz w:val="22"/>
              </w:rPr>
              <w:t>Analysing and Scrutinising</w:t>
            </w:r>
            <w:r>
              <w:t xml:space="preserve"> </w:t>
            </w:r>
          </w:p>
        </w:tc>
      </w:tr>
      <w:tr w:rsidR="00306FBB" w14:paraId="03E7FEB5" w14:textId="77777777">
        <w:trPr>
          <w:trHeight w:val="2617"/>
        </w:trPr>
        <w:tc>
          <w:tcPr>
            <w:tcW w:w="3807" w:type="dxa"/>
            <w:tcBorders>
              <w:top w:val="single" w:sz="4" w:space="0" w:color="000000"/>
              <w:left w:val="single" w:sz="4" w:space="0" w:color="000000"/>
              <w:bottom w:val="single" w:sz="4" w:space="0" w:color="000000"/>
              <w:right w:val="single" w:sz="4" w:space="0" w:color="000000"/>
            </w:tcBorders>
            <w:shd w:val="clear" w:color="auto" w:fill="ABA0CA"/>
            <w:vAlign w:val="center"/>
          </w:tcPr>
          <w:p w14:paraId="2FF6C909" w14:textId="77777777" w:rsidR="00306FBB" w:rsidRDefault="00D07AD3">
            <w:pPr>
              <w:spacing w:line="259" w:lineRule="auto"/>
              <w:ind w:left="0" w:right="19" w:firstLine="0"/>
              <w:jc w:val="center"/>
            </w:pPr>
            <w:r>
              <w:rPr>
                <w:b/>
                <w:color w:val="FFFFFF"/>
              </w:rPr>
              <w:t>Definition</w:t>
            </w:r>
            <w:r>
              <w:rPr>
                <w:b/>
              </w:rPr>
              <w:t xml:space="preserve"> </w:t>
            </w:r>
          </w:p>
        </w:tc>
        <w:tc>
          <w:tcPr>
            <w:tcW w:w="7392" w:type="dxa"/>
            <w:gridSpan w:val="2"/>
            <w:tcBorders>
              <w:top w:val="single" w:sz="4" w:space="0" w:color="000000"/>
              <w:left w:val="single" w:sz="4" w:space="0" w:color="000000"/>
              <w:bottom w:val="single" w:sz="4" w:space="0" w:color="000000"/>
              <w:right w:val="single" w:sz="4" w:space="0" w:color="000000"/>
            </w:tcBorders>
          </w:tcPr>
          <w:p w14:paraId="298B3AF5" w14:textId="77777777" w:rsidR="00306FBB" w:rsidRDefault="00D07AD3">
            <w:pPr>
              <w:spacing w:after="119" w:line="259" w:lineRule="auto"/>
              <w:ind w:left="5" w:firstLine="0"/>
            </w:pPr>
            <w:r>
              <w:t xml:space="preserve"> </w:t>
            </w:r>
          </w:p>
          <w:p w14:paraId="5D6196EE" w14:textId="77777777" w:rsidR="00306FBB" w:rsidRDefault="00D07AD3">
            <w:pPr>
              <w:spacing w:line="259" w:lineRule="auto"/>
              <w:ind w:left="5" w:firstLine="0"/>
            </w:pPr>
            <w:r>
              <w:t xml:space="preserve">A key role of the Board and Committee is to monitor the </w:t>
            </w:r>
            <w:r>
              <w:t xml:space="preserve">organisation’s performance, requiring effective analysis of </w:t>
            </w:r>
            <w:r>
              <w:t xml:space="preserve">information in various formats. Board and Committee members also need to seek out information, giving them the context within which to knowledgably and confidently assess performance. </w:t>
            </w:r>
          </w:p>
        </w:tc>
      </w:tr>
      <w:tr w:rsidR="00306FBB" w14:paraId="0EA96573" w14:textId="77777777">
        <w:trPr>
          <w:trHeight w:val="298"/>
        </w:trPr>
        <w:tc>
          <w:tcPr>
            <w:tcW w:w="5598" w:type="dxa"/>
            <w:gridSpan w:val="2"/>
            <w:tcBorders>
              <w:top w:val="single" w:sz="4" w:space="0" w:color="000000"/>
              <w:left w:val="single" w:sz="4" w:space="0" w:color="000000"/>
              <w:bottom w:val="single" w:sz="4" w:space="0" w:color="000000"/>
              <w:right w:val="single" w:sz="4" w:space="0" w:color="000000"/>
            </w:tcBorders>
            <w:shd w:val="clear" w:color="auto" w:fill="308194"/>
          </w:tcPr>
          <w:p w14:paraId="76231BD9" w14:textId="77777777" w:rsidR="00306FBB" w:rsidRDefault="00D07AD3">
            <w:pPr>
              <w:spacing w:line="259" w:lineRule="auto"/>
              <w:ind w:left="0" w:right="21" w:firstLine="0"/>
              <w:jc w:val="center"/>
            </w:pPr>
            <w:r>
              <w:rPr>
                <w:b/>
                <w:color w:val="FFFFFF"/>
              </w:rPr>
              <w:t xml:space="preserve">Positive Indicators </w:t>
            </w:r>
          </w:p>
        </w:tc>
        <w:tc>
          <w:tcPr>
            <w:tcW w:w="5601" w:type="dxa"/>
            <w:tcBorders>
              <w:top w:val="single" w:sz="4" w:space="0" w:color="000000"/>
              <w:left w:val="single" w:sz="4" w:space="0" w:color="000000"/>
              <w:bottom w:val="single" w:sz="4" w:space="0" w:color="000000"/>
              <w:right w:val="single" w:sz="4" w:space="0" w:color="000000"/>
            </w:tcBorders>
            <w:shd w:val="clear" w:color="auto" w:fill="308194"/>
          </w:tcPr>
          <w:p w14:paraId="3BF05994" w14:textId="77777777" w:rsidR="00306FBB" w:rsidRDefault="00D07AD3">
            <w:pPr>
              <w:spacing w:line="259" w:lineRule="auto"/>
              <w:ind w:left="0" w:right="22" w:firstLine="0"/>
              <w:jc w:val="center"/>
            </w:pPr>
            <w:r>
              <w:rPr>
                <w:b/>
                <w:color w:val="FFFFFF"/>
              </w:rPr>
              <w:t xml:space="preserve">Negative Indicators </w:t>
            </w:r>
          </w:p>
        </w:tc>
      </w:tr>
      <w:tr w:rsidR="00306FBB" w14:paraId="04B56E14" w14:textId="77777777">
        <w:trPr>
          <w:trHeight w:val="6103"/>
        </w:trPr>
        <w:tc>
          <w:tcPr>
            <w:tcW w:w="5598" w:type="dxa"/>
            <w:gridSpan w:val="2"/>
            <w:tcBorders>
              <w:top w:val="single" w:sz="4" w:space="0" w:color="000000"/>
              <w:left w:val="single" w:sz="4" w:space="0" w:color="000000"/>
              <w:bottom w:val="single" w:sz="4" w:space="0" w:color="000000"/>
              <w:right w:val="single" w:sz="4" w:space="0" w:color="000000"/>
            </w:tcBorders>
          </w:tcPr>
          <w:p w14:paraId="13A5A8B9" w14:textId="77777777" w:rsidR="00306FBB" w:rsidRDefault="00D07AD3">
            <w:pPr>
              <w:numPr>
                <w:ilvl w:val="0"/>
                <w:numId w:val="4"/>
              </w:numPr>
              <w:spacing w:line="239" w:lineRule="auto"/>
              <w:ind w:hanging="360"/>
            </w:pPr>
            <w:r>
              <w:t xml:space="preserve">Actively seeks facts, data and information necessary to ensure performance delivery and management of risk is in line with our risk appetite </w:t>
            </w:r>
          </w:p>
          <w:p w14:paraId="554680AC" w14:textId="77777777" w:rsidR="00306FBB" w:rsidRDefault="00D07AD3">
            <w:pPr>
              <w:spacing w:after="9" w:line="259" w:lineRule="auto"/>
              <w:ind w:left="360" w:firstLine="0"/>
            </w:pPr>
            <w:r>
              <w:t xml:space="preserve"> </w:t>
            </w:r>
          </w:p>
          <w:p w14:paraId="0CC31A8F" w14:textId="77777777" w:rsidR="00306FBB" w:rsidRDefault="00D07AD3">
            <w:pPr>
              <w:numPr>
                <w:ilvl w:val="0"/>
                <w:numId w:val="4"/>
              </w:numPr>
              <w:spacing w:line="240" w:lineRule="auto"/>
              <w:ind w:hanging="360"/>
            </w:pPr>
            <w:r>
              <w:t xml:space="preserve">Analyses data to determine key issues, identify gaps, and is able to draw appropriate conclusions from complex information </w:t>
            </w:r>
          </w:p>
          <w:p w14:paraId="33DE8BC9" w14:textId="77777777" w:rsidR="00306FBB" w:rsidRDefault="00D07AD3">
            <w:pPr>
              <w:spacing w:after="9" w:line="259" w:lineRule="auto"/>
              <w:ind w:left="360" w:firstLine="0"/>
            </w:pPr>
            <w:r>
              <w:t xml:space="preserve"> </w:t>
            </w:r>
          </w:p>
          <w:p w14:paraId="7BA55B75" w14:textId="77777777" w:rsidR="00306FBB" w:rsidRDefault="00D07AD3">
            <w:pPr>
              <w:numPr>
                <w:ilvl w:val="0"/>
                <w:numId w:val="4"/>
              </w:numPr>
              <w:spacing w:line="241" w:lineRule="auto"/>
              <w:ind w:hanging="360"/>
            </w:pPr>
            <w:r>
              <w:t xml:space="preserve">Self-confident enough to have a willingness to ask naïve questions and explore issues </w:t>
            </w:r>
          </w:p>
          <w:p w14:paraId="11B2959D" w14:textId="77777777" w:rsidR="00306FBB" w:rsidRDefault="00D07AD3">
            <w:pPr>
              <w:spacing w:after="9" w:line="259" w:lineRule="auto"/>
              <w:ind w:left="360" w:firstLine="0"/>
            </w:pPr>
            <w:r>
              <w:t xml:space="preserve"> </w:t>
            </w:r>
          </w:p>
          <w:p w14:paraId="0B225020" w14:textId="77777777" w:rsidR="00306FBB" w:rsidRDefault="00D07AD3">
            <w:pPr>
              <w:numPr>
                <w:ilvl w:val="0"/>
                <w:numId w:val="4"/>
              </w:numPr>
              <w:spacing w:line="241" w:lineRule="auto"/>
              <w:ind w:hanging="360"/>
            </w:pPr>
            <w:r>
              <w:t xml:space="preserve">Able to balance the needs and desires of residents with pressures on the organisation </w:t>
            </w:r>
          </w:p>
          <w:p w14:paraId="3E6895EB" w14:textId="77777777" w:rsidR="00306FBB" w:rsidRDefault="00D07AD3">
            <w:pPr>
              <w:spacing w:after="9" w:line="259" w:lineRule="auto"/>
              <w:ind w:left="360" w:firstLine="0"/>
            </w:pPr>
            <w:r>
              <w:t xml:space="preserve"> </w:t>
            </w:r>
          </w:p>
          <w:p w14:paraId="4D4C3E59" w14:textId="77777777" w:rsidR="00306FBB" w:rsidRDefault="00D07AD3">
            <w:pPr>
              <w:numPr>
                <w:ilvl w:val="0"/>
                <w:numId w:val="4"/>
              </w:numPr>
              <w:spacing w:line="241" w:lineRule="auto"/>
              <w:ind w:hanging="360"/>
            </w:pPr>
            <w:r>
              <w:t xml:space="preserve">Able to ask pertinent questions that are relevant to the topic </w:t>
            </w:r>
          </w:p>
          <w:p w14:paraId="0100BE58" w14:textId="77777777" w:rsidR="00306FBB" w:rsidRDefault="00D07AD3">
            <w:pPr>
              <w:spacing w:after="9" w:line="259" w:lineRule="auto"/>
              <w:ind w:left="12" w:firstLine="0"/>
            </w:pPr>
            <w:r>
              <w:t xml:space="preserve"> </w:t>
            </w:r>
          </w:p>
          <w:p w14:paraId="1492D990" w14:textId="77777777" w:rsidR="00306FBB" w:rsidRDefault="00D07AD3">
            <w:pPr>
              <w:numPr>
                <w:ilvl w:val="0"/>
                <w:numId w:val="4"/>
              </w:numPr>
              <w:spacing w:line="259" w:lineRule="auto"/>
              <w:ind w:hanging="360"/>
            </w:pPr>
            <w:r>
              <w:t xml:space="preserve">Keeps to the appropriate level of detail </w:t>
            </w:r>
          </w:p>
          <w:p w14:paraId="60B12781" w14:textId="77777777" w:rsidR="00306FBB" w:rsidRDefault="00D07AD3">
            <w:pPr>
              <w:spacing w:line="259" w:lineRule="auto"/>
              <w:ind w:left="360" w:firstLine="0"/>
            </w:pPr>
            <w:r>
              <w:rPr>
                <w:color w:val="FF0000"/>
              </w:rPr>
              <w:t xml:space="preserve"> </w:t>
            </w:r>
          </w:p>
          <w:p w14:paraId="07455C11" w14:textId="77777777" w:rsidR="00306FBB" w:rsidRDefault="00D07AD3">
            <w:pPr>
              <w:spacing w:line="259" w:lineRule="auto"/>
              <w:ind w:left="360" w:firstLine="0"/>
            </w:pPr>
            <w:r>
              <w:t xml:space="preserve"> </w:t>
            </w:r>
          </w:p>
        </w:tc>
        <w:tc>
          <w:tcPr>
            <w:tcW w:w="5601" w:type="dxa"/>
            <w:tcBorders>
              <w:top w:val="single" w:sz="4" w:space="0" w:color="000000"/>
              <w:left w:val="single" w:sz="4" w:space="0" w:color="000000"/>
              <w:bottom w:val="single" w:sz="4" w:space="0" w:color="000000"/>
              <w:right w:val="single" w:sz="4" w:space="0" w:color="000000"/>
            </w:tcBorders>
          </w:tcPr>
          <w:p w14:paraId="0AE9AC08" w14:textId="77777777" w:rsidR="00306FBB" w:rsidRDefault="00D07AD3">
            <w:pPr>
              <w:numPr>
                <w:ilvl w:val="0"/>
                <w:numId w:val="5"/>
              </w:numPr>
              <w:spacing w:line="241" w:lineRule="auto"/>
              <w:ind w:hanging="360"/>
            </w:pPr>
            <w:r>
              <w:t xml:space="preserve">Does not consider CGA’s Corporate Strategy </w:t>
            </w:r>
            <w:r>
              <w:t xml:space="preserve">when making decisions </w:t>
            </w:r>
          </w:p>
          <w:p w14:paraId="417956B2" w14:textId="77777777" w:rsidR="00306FBB" w:rsidRDefault="00D07AD3">
            <w:pPr>
              <w:spacing w:after="9" w:line="259" w:lineRule="auto"/>
              <w:ind w:left="362" w:firstLine="0"/>
            </w:pPr>
            <w:r>
              <w:t xml:space="preserve"> </w:t>
            </w:r>
          </w:p>
          <w:p w14:paraId="66FFAF72" w14:textId="77777777" w:rsidR="00306FBB" w:rsidRDefault="00D07AD3">
            <w:pPr>
              <w:numPr>
                <w:ilvl w:val="0"/>
                <w:numId w:val="5"/>
              </w:numPr>
              <w:spacing w:line="241" w:lineRule="auto"/>
              <w:ind w:hanging="360"/>
            </w:pPr>
            <w:r>
              <w:t xml:space="preserve">Uses an ineffective approach to problem solving </w:t>
            </w:r>
          </w:p>
          <w:p w14:paraId="79FA9EDF" w14:textId="77777777" w:rsidR="00306FBB" w:rsidRDefault="00D07AD3">
            <w:pPr>
              <w:spacing w:after="9" w:line="259" w:lineRule="auto"/>
              <w:ind w:left="362" w:firstLine="0"/>
            </w:pPr>
            <w:r>
              <w:t xml:space="preserve"> </w:t>
            </w:r>
          </w:p>
          <w:p w14:paraId="1EADD7E3" w14:textId="77777777" w:rsidR="00306FBB" w:rsidRDefault="00D07AD3">
            <w:pPr>
              <w:numPr>
                <w:ilvl w:val="0"/>
                <w:numId w:val="5"/>
              </w:numPr>
              <w:spacing w:line="241" w:lineRule="auto"/>
              <w:ind w:hanging="360"/>
            </w:pPr>
            <w:r>
              <w:t xml:space="preserve">Formulates conclusions before considering the evidence </w:t>
            </w:r>
          </w:p>
          <w:p w14:paraId="0E3FD125" w14:textId="77777777" w:rsidR="00306FBB" w:rsidRDefault="00D07AD3">
            <w:pPr>
              <w:spacing w:after="9" w:line="259" w:lineRule="auto"/>
              <w:ind w:left="362" w:firstLine="0"/>
            </w:pPr>
            <w:r>
              <w:t xml:space="preserve"> </w:t>
            </w:r>
          </w:p>
          <w:p w14:paraId="41473C54" w14:textId="77777777" w:rsidR="00306FBB" w:rsidRDefault="00D07AD3">
            <w:pPr>
              <w:numPr>
                <w:ilvl w:val="0"/>
                <w:numId w:val="5"/>
              </w:numPr>
              <w:spacing w:line="241" w:lineRule="auto"/>
              <w:ind w:hanging="360"/>
            </w:pPr>
            <w:r>
              <w:t xml:space="preserve">Settles for the satisfactory solution rather than the optimum solution </w:t>
            </w:r>
          </w:p>
          <w:p w14:paraId="64E22BB8" w14:textId="77777777" w:rsidR="00306FBB" w:rsidRDefault="00D07AD3">
            <w:pPr>
              <w:spacing w:after="9" w:line="259" w:lineRule="auto"/>
              <w:ind w:left="362" w:firstLine="0"/>
            </w:pPr>
            <w:r>
              <w:t xml:space="preserve"> </w:t>
            </w:r>
          </w:p>
          <w:p w14:paraId="53B41D71" w14:textId="77777777" w:rsidR="00306FBB" w:rsidRDefault="00D07AD3">
            <w:pPr>
              <w:numPr>
                <w:ilvl w:val="0"/>
                <w:numId w:val="5"/>
              </w:numPr>
              <w:spacing w:line="241" w:lineRule="auto"/>
              <w:ind w:hanging="360"/>
            </w:pPr>
            <w:r>
              <w:t xml:space="preserve">Does not ask relevant questions or clarify when uncertain about an issue. </w:t>
            </w:r>
          </w:p>
          <w:p w14:paraId="3FDA4B99" w14:textId="77777777" w:rsidR="00306FBB" w:rsidRDefault="00D07AD3">
            <w:pPr>
              <w:spacing w:after="9" w:line="259" w:lineRule="auto"/>
              <w:ind w:left="14" w:firstLine="0"/>
            </w:pPr>
            <w:r>
              <w:t xml:space="preserve"> </w:t>
            </w:r>
          </w:p>
          <w:p w14:paraId="3492F45D" w14:textId="77777777" w:rsidR="00306FBB" w:rsidRDefault="00D07AD3">
            <w:pPr>
              <w:numPr>
                <w:ilvl w:val="0"/>
                <w:numId w:val="5"/>
              </w:numPr>
              <w:spacing w:line="259" w:lineRule="auto"/>
              <w:ind w:hanging="360"/>
            </w:pPr>
            <w:r>
              <w:t xml:space="preserve">Becomes too absorbed in the detail and does not consider the bigger picture </w:t>
            </w:r>
          </w:p>
        </w:tc>
      </w:tr>
    </w:tbl>
    <w:p w14:paraId="3F4CA405" w14:textId="77777777" w:rsidR="00306FBB" w:rsidRDefault="00D07AD3">
      <w:pPr>
        <w:spacing w:line="259" w:lineRule="auto"/>
        <w:ind w:left="0" w:right="5471" w:firstLine="0"/>
        <w:jc w:val="right"/>
      </w:pPr>
      <w:r>
        <w:rPr>
          <w:b/>
        </w:rPr>
        <w:t xml:space="preserve"> </w:t>
      </w:r>
    </w:p>
    <w:p w14:paraId="7A3D3AD7" w14:textId="77777777" w:rsidR="00306FBB" w:rsidRDefault="00D07AD3">
      <w:pPr>
        <w:spacing w:line="259" w:lineRule="auto"/>
        <w:ind w:left="0" w:firstLine="0"/>
      </w:pPr>
      <w:r>
        <w:t xml:space="preserve"> </w:t>
      </w:r>
    </w:p>
    <w:p w14:paraId="67E90FC5" w14:textId="77777777" w:rsidR="00D07AD3" w:rsidRDefault="00D07AD3">
      <w:pPr>
        <w:spacing w:line="259" w:lineRule="auto"/>
        <w:ind w:left="0" w:firstLine="0"/>
      </w:pPr>
    </w:p>
    <w:p w14:paraId="1B8527A0" w14:textId="77777777" w:rsidR="00D07AD3" w:rsidRDefault="00D07AD3">
      <w:pPr>
        <w:spacing w:line="259" w:lineRule="auto"/>
        <w:ind w:left="0" w:firstLine="0"/>
      </w:pPr>
    </w:p>
    <w:p w14:paraId="703E26C8" w14:textId="77777777" w:rsidR="00D07AD3" w:rsidRDefault="00D07AD3">
      <w:pPr>
        <w:spacing w:line="259" w:lineRule="auto"/>
        <w:ind w:left="0" w:firstLine="0"/>
      </w:pPr>
    </w:p>
    <w:p w14:paraId="343D9CA8" w14:textId="77777777" w:rsidR="00D07AD3" w:rsidRDefault="00D07AD3">
      <w:pPr>
        <w:spacing w:line="259" w:lineRule="auto"/>
        <w:ind w:left="0" w:firstLine="0"/>
      </w:pPr>
    </w:p>
    <w:p w14:paraId="00CFCDCD" w14:textId="77777777" w:rsidR="00D07AD3" w:rsidRDefault="00D07AD3">
      <w:pPr>
        <w:spacing w:line="259" w:lineRule="auto"/>
        <w:ind w:left="0" w:firstLine="0"/>
      </w:pPr>
    </w:p>
    <w:p w14:paraId="6BC1B6CD" w14:textId="77777777" w:rsidR="00D07AD3" w:rsidRDefault="00D07AD3">
      <w:pPr>
        <w:spacing w:line="259" w:lineRule="auto"/>
        <w:ind w:left="0" w:firstLine="0"/>
      </w:pPr>
    </w:p>
    <w:p w14:paraId="5FB1BDE3" w14:textId="77777777" w:rsidR="00D07AD3" w:rsidRDefault="00D07AD3">
      <w:pPr>
        <w:spacing w:line="259" w:lineRule="auto"/>
        <w:ind w:left="0" w:firstLine="0"/>
      </w:pPr>
    </w:p>
    <w:p w14:paraId="4F90E84E" w14:textId="77777777" w:rsidR="00D07AD3" w:rsidRDefault="00D07AD3">
      <w:pPr>
        <w:spacing w:line="259" w:lineRule="auto"/>
        <w:ind w:left="0" w:firstLine="0"/>
      </w:pPr>
    </w:p>
    <w:tbl>
      <w:tblPr>
        <w:tblStyle w:val="TableGrid"/>
        <w:tblW w:w="11210" w:type="dxa"/>
        <w:tblInd w:w="-425" w:type="dxa"/>
        <w:tblCellMar>
          <w:top w:w="60" w:type="dxa"/>
          <w:left w:w="0" w:type="dxa"/>
          <w:bottom w:w="0" w:type="dxa"/>
          <w:right w:w="34" w:type="dxa"/>
        </w:tblCellMar>
        <w:tblLook w:val="04A0" w:firstRow="1" w:lastRow="0" w:firstColumn="1" w:lastColumn="0" w:noHBand="0" w:noVBand="1"/>
      </w:tblPr>
      <w:tblGrid>
        <w:gridCol w:w="466"/>
        <w:gridCol w:w="3342"/>
        <w:gridCol w:w="1963"/>
        <w:gridCol w:w="5439"/>
      </w:tblGrid>
      <w:tr w:rsidR="00306FBB" w14:paraId="14B2C794" w14:textId="77777777">
        <w:trPr>
          <w:trHeight w:val="1022"/>
        </w:trPr>
        <w:tc>
          <w:tcPr>
            <w:tcW w:w="466" w:type="dxa"/>
            <w:tcBorders>
              <w:top w:val="single" w:sz="4" w:space="0" w:color="000000"/>
              <w:left w:val="single" w:sz="4" w:space="0" w:color="000000"/>
              <w:bottom w:val="single" w:sz="4" w:space="0" w:color="000000"/>
              <w:right w:val="nil"/>
            </w:tcBorders>
            <w:shd w:val="clear" w:color="auto" w:fill="ABA0CA"/>
          </w:tcPr>
          <w:p w14:paraId="1A0740F2" w14:textId="77777777" w:rsidR="00306FBB" w:rsidRDefault="00306FBB">
            <w:pPr>
              <w:spacing w:after="160" w:line="259" w:lineRule="auto"/>
              <w:ind w:left="0" w:firstLine="0"/>
            </w:pPr>
          </w:p>
        </w:tc>
        <w:tc>
          <w:tcPr>
            <w:tcW w:w="3342" w:type="dxa"/>
            <w:tcBorders>
              <w:top w:val="single" w:sz="4" w:space="0" w:color="000000"/>
              <w:left w:val="nil"/>
              <w:bottom w:val="single" w:sz="4" w:space="0" w:color="000000"/>
              <w:right w:val="single" w:sz="4" w:space="0" w:color="000000"/>
            </w:tcBorders>
            <w:shd w:val="clear" w:color="auto" w:fill="ABA0CA"/>
            <w:vAlign w:val="center"/>
          </w:tcPr>
          <w:p w14:paraId="23533AB0" w14:textId="77777777" w:rsidR="00306FBB" w:rsidRDefault="00D07AD3">
            <w:pPr>
              <w:spacing w:line="259" w:lineRule="auto"/>
              <w:ind w:left="1004" w:firstLine="0"/>
            </w:pPr>
            <w:r>
              <w:rPr>
                <w:b/>
                <w:color w:val="FFFFFF"/>
              </w:rPr>
              <w:t>Quality</w:t>
            </w:r>
            <w:r>
              <w:t xml:space="preserve"> </w:t>
            </w:r>
          </w:p>
        </w:tc>
        <w:tc>
          <w:tcPr>
            <w:tcW w:w="7403" w:type="dxa"/>
            <w:gridSpan w:val="2"/>
            <w:tcBorders>
              <w:top w:val="single" w:sz="4" w:space="0" w:color="000000"/>
              <w:left w:val="single" w:sz="4" w:space="0" w:color="000000"/>
              <w:bottom w:val="single" w:sz="4" w:space="0" w:color="000000"/>
              <w:right w:val="single" w:sz="4" w:space="0" w:color="000000"/>
            </w:tcBorders>
          </w:tcPr>
          <w:p w14:paraId="4AFF434F" w14:textId="77777777" w:rsidR="00306FBB" w:rsidRDefault="00D07AD3">
            <w:pPr>
              <w:spacing w:after="119" w:line="259" w:lineRule="auto"/>
              <w:ind w:left="110" w:firstLine="0"/>
            </w:pPr>
            <w:r>
              <w:rPr>
                <w:b/>
              </w:rPr>
              <w:t xml:space="preserve"> </w:t>
            </w:r>
          </w:p>
          <w:p w14:paraId="3DC61194" w14:textId="77777777" w:rsidR="00306FBB" w:rsidRDefault="00D07AD3">
            <w:pPr>
              <w:spacing w:line="259" w:lineRule="auto"/>
              <w:ind w:left="25" w:firstLine="0"/>
              <w:jc w:val="center"/>
            </w:pPr>
            <w:r>
              <w:rPr>
                <w:b/>
              </w:rPr>
              <w:t xml:space="preserve">Directing Strategy </w:t>
            </w:r>
          </w:p>
          <w:p w14:paraId="729D3979" w14:textId="77777777" w:rsidR="00306FBB" w:rsidRDefault="00D07AD3">
            <w:pPr>
              <w:spacing w:line="259" w:lineRule="auto"/>
              <w:ind w:left="99" w:firstLine="0"/>
              <w:jc w:val="center"/>
            </w:pPr>
            <w:r>
              <w:t xml:space="preserve"> </w:t>
            </w:r>
          </w:p>
        </w:tc>
      </w:tr>
      <w:tr w:rsidR="00306FBB" w14:paraId="60DC9AC9" w14:textId="77777777">
        <w:trPr>
          <w:trHeight w:val="2039"/>
        </w:trPr>
        <w:tc>
          <w:tcPr>
            <w:tcW w:w="466" w:type="dxa"/>
            <w:tcBorders>
              <w:top w:val="single" w:sz="4" w:space="0" w:color="000000"/>
              <w:left w:val="single" w:sz="4" w:space="0" w:color="000000"/>
              <w:bottom w:val="single" w:sz="4" w:space="0" w:color="000000"/>
              <w:right w:val="nil"/>
            </w:tcBorders>
            <w:shd w:val="clear" w:color="auto" w:fill="ABA0CA"/>
          </w:tcPr>
          <w:p w14:paraId="299F2C8B" w14:textId="77777777" w:rsidR="00306FBB" w:rsidRDefault="00306FBB">
            <w:pPr>
              <w:spacing w:after="160" w:line="259" w:lineRule="auto"/>
              <w:ind w:left="0" w:firstLine="0"/>
            </w:pPr>
          </w:p>
        </w:tc>
        <w:tc>
          <w:tcPr>
            <w:tcW w:w="3342" w:type="dxa"/>
            <w:tcBorders>
              <w:top w:val="single" w:sz="4" w:space="0" w:color="000000"/>
              <w:left w:val="nil"/>
              <w:bottom w:val="single" w:sz="4" w:space="0" w:color="000000"/>
              <w:right w:val="single" w:sz="4" w:space="0" w:color="000000"/>
            </w:tcBorders>
            <w:shd w:val="clear" w:color="auto" w:fill="ABA0CA"/>
            <w:vAlign w:val="center"/>
          </w:tcPr>
          <w:p w14:paraId="5A7C97AD" w14:textId="77777777" w:rsidR="00306FBB" w:rsidRDefault="00D07AD3">
            <w:pPr>
              <w:spacing w:line="259" w:lineRule="auto"/>
              <w:ind w:left="843" w:firstLine="0"/>
            </w:pPr>
            <w:r>
              <w:rPr>
                <w:b/>
                <w:color w:val="FFFFFF"/>
              </w:rPr>
              <w:t>Definition</w:t>
            </w:r>
            <w:r>
              <w:rPr>
                <w:b/>
              </w:rPr>
              <w:t xml:space="preserve"> </w:t>
            </w:r>
          </w:p>
        </w:tc>
        <w:tc>
          <w:tcPr>
            <w:tcW w:w="7403" w:type="dxa"/>
            <w:gridSpan w:val="2"/>
            <w:tcBorders>
              <w:top w:val="single" w:sz="4" w:space="0" w:color="000000"/>
              <w:left w:val="single" w:sz="4" w:space="0" w:color="000000"/>
              <w:bottom w:val="single" w:sz="4" w:space="0" w:color="000000"/>
              <w:right w:val="single" w:sz="4" w:space="0" w:color="000000"/>
            </w:tcBorders>
          </w:tcPr>
          <w:p w14:paraId="78D3B71D" w14:textId="77777777" w:rsidR="00306FBB" w:rsidRDefault="00D07AD3">
            <w:pPr>
              <w:spacing w:line="259" w:lineRule="auto"/>
              <w:ind w:left="110" w:firstLine="0"/>
            </w:pPr>
            <w:r>
              <w:t xml:space="preserve"> </w:t>
            </w:r>
          </w:p>
          <w:p w14:paraId="6D24C99F" w14:textId="77777777" w:rsidR="00306FBB" w:rsidRDefault="00D07AD3">
            <w:pPr>
              <w:spacing w:after="119" w:line="259" w:lineRule="auto"/>
              <w:ind w:left="110" w:firstLine="0"/>
            </w:pPr>
            <w:r>
              <w:t xml:space="preserve">An essential element of a Board and Committee </w:t>
            </w:r>
            <w:r>
              <w:t xml:space="preserve">member’s role. </w:t>
            </w:r>
          </w:p>
          <w:p w14:paraId="3757BCCB" w14:textId="77777777" w:rsidR="00306FBB" w:rsidRDefault="00D07AD3">
            <w:pPr>
              <w:spacing w:after="119" w:line="259" w:lineRule="auto"/>
              <w:ind w:left="110" w:firstLine="0"/>
            </w:pPr>
            <w:r>
              <w:t xml:space="preserve">Effective performance in this area means that a Board or </w:t>
            </w:r>
          </w:p>
          <w:p w14:paraId="3BF27E1B" w14:textId="77777777" w:rsidR="00306FBB" w:rsidRDefault="00D07AD3">
            <w:pPr>
              <w:spacing w:line="259" w:lineRule="auto"/>
              <w:ind w:left="110" w:firstLine="0"/>
            </w:pPr>
            <w:r>
              <w:t xml:space="preserve">Committee </w:t>
            </w:r>
            <w:r>
              <w:t xml:space="preserve">member adds value to the </w:t>
            </w:r>
            <w:r>
              <w:t>organisation’s framework</w:t>
            </w:r>
            <w:r>
              <w:t xml:space="preserve"> for setting future plans and action. </w:t>
            </w:r>
          </w:p>
        </w:tc>
      </w:tr>
      <w:tr w:rsidR="00306FBB" w14:paraId="01EEF134" w14:textId="77777777">
        <w:trPr>
          <w:trHeight w:val="298"/>
        </w:trPr>
        <w:tc>
          <w:tcPr>
            <w:tcW w:w="466" w:type="dxa"/>
            <w:tcBorders>
              <w:top w:val="single" w:sz="4" w:space="0" w:color="000000"/>
              <w:left w:val="single" w:sz="4" w:space="0" w:color="000000"/>
              <w:bottom w:val="single" w:sz="4" w:space="0" w:color="000000"/>
              <w:right w:val="nil"/>
            </w:tcBorders>
            <w:shd w:val="clear" w:color="auto" w:fill="308194"/>
          </w:tcPr>
          <w:p w14:paraId="0A2B0E14" w14:textId="77777777" w:rsidR="00306FBB" w:rsidRDefault="00306FBB">
            <w:pPr>
              <w:spacing w:after="160" w:line="259" w:lineRule="auto"/>
              <w:ind w:left="0" w:firstLine="0"/>
            </w:pPr>
          </w:p>
        </w:tc>
        <w:tc>
          <w:tcPr>
            <w:tcW w:w="5305" w:type="dxa"/>
            <w:gridSpan w:val="2"/>
            <w:tcBorders>
              <w:top w:val="single" w:sz="4" w:space="0" w:color="000000"/>
              <w:left w:val="nil"/>
              <w:bottom w:val="single" w:sz="4" w:space="0" w:color="000000"/>
              <w:right w:val="single" w:sz="4" w:space="0" w:color="000000"/>
            </w:tcBorders>
            <w:shd w:val="clear" w:color="auto" w:fill="308194"/>
          </w:tcPr>
          <w:p w14:paraId="30C7CED0" w14:textId="77777777" w:rsidR="00306FBB" w:rsidRDefault="00D07AD3">
            <w:pPr>
              <w:spacing w:line="259" w:lineRule="auto"/>
              <w:ind w:left="1284" w:firstLine="0"/>
            </w:pPr>
            <w:r>
              <w:rPr>
                <w:b/>
                <w:color w:val="FFFFFF"/>
              </w:rPr>
              <w:t xml:space="preserve">Positive Indicators </w:t>
            </w:r>
          </w:p>
        </w:tc>
        <w:tc>
          <w:tcPr>
            <w:tcW w:w="5439" w:type="dxa"/>
            <w:tcBorders>
              <w:top w:val="single" w:sz="4" w:space="0" w:color="000000"/>
              <w:left w:val="single" w:sz="4" w:space="0" w:color="000000"/>
              <w:bottom w:val="single" w:sz="4" w:space="0" w:color="000000"/>
              <w:right w:val="single" w:sz="4" w:space="0" w:color="000000"/>
            </w:tcBorders>
            <w:shd w:val="clear" w:color="auto" w:fill="308194"/>
          </w:tcPr>
          <w:p w14:paraId="7C55C837" w14:textId="77777777" w:rsidR="00306FBB" w:rsidRDefault="00D07AD3">
            <w:pPr>
              <w:spacing w:line="259" w:lineRule="auto"/>
              <w:ind w:left="42" w:firstLine="0"/>
              <w:jc w:val="center"/>
            </w:pPr>
            <w:r>
              <w:rPr>
                <w:b/>
                <w:color w:val="FFFFFF"/>
              </w:rPr>
              <w:t xml:space="preserve">Negative Indicators </w:t>
            </w:r>
          </w:p>
        </w:tc>
      </w:tr>
      <w:tr w:rsidR="00306FBB" w14:paraId="309479B3" w14:textId="77777777">
        <w:trPr>
          <w:trHeight w:val="10450"/>
        </w:trPr>
        <w:tc>
          <w:tcPr>
            <w:tcW w:w="466" w:type="dxa"/>
            <w:tcBorders>
              <w:top w:val="single" w:sz="4" w:space="0" w:color="000000"/>
              <w:left w:val="single" w:sz="4" w:space="0" w:color="000000"/>
              <w:bottom w:val="single" w:sz="4" w:space="0" w:color="000000"/>
              <w:right w:val="nil"/>
            </w:tcBorders>
          </w:tcPr>
          <w:p w14:paraId="46A7F7E3" w14:textId="77777777" w:rsidR="00306FBB" w:rsidRDefault="00D07AD3">
            <w:pPr>
              <w:spacing w:after="994" w:line="259" w:lineRule="auto"/>
              <w:ind w:left="106" w:firstLine="0"/>
            </w:pPr>
            <w:r>
              <w:rPr>
                <w:rFonts w:ascii="Segoe UI Symbol" w:eastAsia="Segoe UI Symbol" w:hAnsi="Segoe UI Symbol" w:cs="Segoe UI Symbol"/>
              </w:rPr>
              <w:t>•</w:t>
            </w:r>
            <w:r>
              <w:rPr>
                <w:rFonts w:ascii="Arial" w:eastAsia="Arial" w:hAnsi="Arial" w:cs="Arial"/>
              </w:rPr>
              <w:t xml:space="preserve"> </w:t>
            </w:r>
          </w:p>
          <w:p w14:paraId="34DD8873" w14:textId="77777777" w:rsidR="00306FBB" w:rsidRDefault="00D07AD3">
            <w:pPr>
              <w:spacing w:after="1428" w:line="259" w:lineRule="auto"/>
              <w:ind w:left="106" w:firstLine="0"/>
            </w:pPr>
            <w:r>
              <w:rPr>
                <w:rFonts w:ascii="Segoe UI Symbol" w:eastAsia="Segoe UI Symbol" w:hAnsi="Segoe UI Symbol" w:cs="Segoe UI Symbol"/>
              </w:rPr>
              <w:t>•</w:t>
            </w:r>
            <w:r>
              <w:rPr>
                <w:rFonts w:ascii="Arial" w:eastAsia="Arial" w:hAnsi="Arial" w:cs="Arial"/>
              </w:rPr>
              <w:t xml:space="preserve"> </w:t>
            </w:r>
          </w:p>
          <w:p w14:paraId="31C86B1C" w14:textId="77777777" w:rsidR="00306FBB" w:rsidRDefault="00D07AD3">
            <w:pPr>
              <w:spacing w:after="991" w:line="259" w:lineRule="auto"/>
              <w:ind w:left="106" w:firstLine="0"/>
            </w:pPr>
            <w:r>
              <w:rPr>
                <w:rFonts w:ascii="Segoe UI Symbol" w:eastAsia="Segoe UI Symbol" w:hAnsi="Segoe UI Symbol" w:cs="Segoe UI Symbol"/>
              </w:rPr>
              <w:t>•</w:t>
            </w:r>
            <w:r>
              <w:rPr>
                <w:rFonts w:ascii="Arial" w:eastAsia="Arial" w:hAnsi="Arial" w:cs="Arial"/>
              </w:rPr>
              <w:t xml:space="preserve"> </w:t>
            </w:r>
          </w:p>
          <w:p w14:paraId="70C1E803" w14:textId="77777777" w:rsidR="00306FBB" w:rsidRDefault="00D07AD3">
            <w:pPr>
              <w:spacing w:after="993" w:line="259" w:lineRule="auto"/>
              <w:ind w:left="106" w:firstLine="0"/>
            </w:pPr>
            <w:r>
              <w:rPr>
                <w:rFonts w:ascii="Segoe UI Symbol" w:eastAsia="Segoe UI Symbol" w:hAnsi="Segoe UI Symbol" w:cs="Segoe UI Symbol"/>
              </w:rPr>
              <w:t>•</w:t>
            </w:r>
            <w:r>
              <w:rPr>
                <w:rFonts w:ascii="Arial" w:eastAsia="Arial" w:hAnsi="Arial" w:cs="Arial"/>
              </w:rPr>
              <w:t xml:space="preserve"> </w:t>
            </w:r>
          </w:p>
          <w:p w14:paraId="59EEA8EF" w14:textId="77777777" w:rsidR="00306FBB" w:rsidRDefault="00D07AD3">
            <w:pPr>
              <w:spacing w:after="958" w:line="259" w:lineRule="auto"/>
              <w:ind w:left="106" w:firstLine="0"/>
            </w:pPr>
            <w:r>
              <w:rPr>
                <w:rFonts w:ascii="Segoe UI Symbol" w:eastAsia="Segoe UI Symbol" w:hAnsi="Segoe UI Symbol" w:cs="Segoe UI Symbol"/>
              </w:rPr>
              <w:t>•</w:t>
            </w:r>
            <w:r>
              <w:rPr>
                <w:rFonts w:ascii="Arial" w:eastAsia="Arial" w:hAnsi="Arial" w:cs="Arial"/>
              </w:rPr>
              <w:t xml:space="preserve"> </w:t>
            </w:r>
          </w:p>
          <w:p w14:paraId="33D3BDC1" w14:textId="77777777" w:rsidR="00306FBB" w:rsidRDefault="00D07AD3">
            <w:pPr>
              <w:spacing w:after="9" w:line="259" w:lineRule="auto"/>
              <w:ind w:left="118" w:firstLine="0"/>
            </w:pPr>
            <w:r>
              <w:t xml:space="preserve"> </w:t>
            </w:r>
          </w:p>
          <w:p w14:paraId="5D23624A" w14:textId="77777777" w:rsidR="00306FBB" w:rsidRDefault="00D07AD3">
            <w:pPr>
              <w:spacing w:line="259" w:lineRule="auto"/>
              <w:ind w:left="118" w:right="149" w:hanging="12"/>
            </w:pPr>
            <w:r>
              <w:rPr>
                <w:rFonts w:ascii="Segoe UI Symbol" w:eastAsia="Segoe UI Symbol" w:hAnsi="Segoe UI Symbol" w:cs="Segoe UI Symbol"/>
              </w:rPr>
              <w:t>•</w:t>
            </w:r>
            <w:r>
              <w:rPr>
                <w:rFonts w:ascii="Arial" w:eastAsia="Arial" w:hAnsi="Arial" w:cs="Arial"/>
              </w:rPr>
              <w:t xml:space="preserve"> </w:t>
            </w:r>
            <w:r>
              <w:t xml:space="preserve"> </w:t>
            </w:r>
          </w:p>
        </w:tc>
        <w:tc>
          <w:tcPr>
            <w:tcW w:w="5305" w:type="dxa"/>
            <w:gridSpan w:val="2"/>
            <w:tcBorders>
              <w:top w:val="single" w:sz="4" w:space="0" w:color="000000"/>
              <w:left w:val="nil"/>
              <w:bottom w:val="single" w:sz="4" w:space="0" w:color="000000"/>
              <w:right w:val="single" w:sz="4" w:space="0" w:color="000000"/>
            </w:tcBorders>
          </w:tcPr>
          <w:p w14:paraId="317E8E2B" w14:textId="77777777" w:rsidR="00306FBB" w:rsidRDefault="00D07AD3">
            <w:pPr>
              <w:ind w:left="0" w:firstLine="0"/>
            </w:pPr>
            <w:r>
              <w:t xml:space="preserve">Actively contributes to setting, prioritising and monitoring delivery of strategic objectives </w:t>
            </w:r>
          </w:p>
          <w:p w14:paraId="5F20E6EE" w14:textId="77777777" w:rsidR="00306FBB" w:rsidRDefault="00D07AD3">
            <w:pPr>
              <w:spacing w:after="121" w:line="259" w:lineRule="auto"/>
              <w:ind w:left="0" w:firstLine="0"/>
            </w:pPr>
            <w:r>
              <w:t xml:space="preserve"> </w:t>
            </w:r>
          </w:p>
          <w:p w14:paraId="0C48141A" w14:textId="77777777" w:rsidR="00306FBB" w:rsidRDefault="00D07AD3">
            <w:pPr>
              <w:ind w:left="0" w:firstLine="0"/>
            </w:pPr>
            <w:r>
              <w:t xml:space="preserve">Able to take a broad  overview, taking into account all relevant factors, when considering organisational strategies </w:t>
            </w:r>
          </w:p>
          <w:p w14:paraId="4437E28A" w14:textId="77777777" w:rsidR="00306FBB" w:rsidRDefault="00D07AD3">
            <w:pPr>
              <w:spacing w:after="121" w:line="259" w:lineRule="auto"/>
              <w:ind w:left="0" w:firstLine="0"/>
            </w:pPr>
            <w:r>
              <w:t xml:space="preserve"> </w:t>
            </w:r>
          </w:p>
          <w:p w14:paraId="2EFAB1B5" w14:textId="77777777" w:rsidR="00306FBB" w:rsidRDefault="00D07AD3">
            <w:pPr>
              <w:spacing w:after="2" w:line="355" w:lineRule="auto"/>
              <w:ind w:left="0" w:firstLine="0"/>
            </w:pPr>
            <w:r>
              <w:t xml:space="preserve">Is mindful of the need to be aware of the longterm implications of any strategic plan </w:t>
            </w:r>
          </w:p>
          <w:p w14:paraId="628043F8" w14:textId="77777777" w:rsidR="00306FBB" w:rsidRDefault="00D07AD3">
            <w:pPr>
              <w:spacing w:after="121" w:line="259" w:lineRule="auto"/>
              <w:ind w:left="0" w:firstLine="0"/>
            </w:pPr>
            <w:r>
              <w:t xml:space="preserve"> </w:t>
            </w:r>
          </w:p>
          <w:p w14:paraId="6DBC6B6A" w14:textId="77777777" w:rsidR="00306FBB" w:rsidRDefault="00D07AD3">
            <w:pPr>
              <w:ind w:left="0" w:firstLine="0"/>
            </w:pPr>
            <w:r>
              <w:t xml:space="preserve">Applies specialist knowledge and skills appropriately to add value to strategic plans. </w:t>
            </w:r>
          </w:p>
          <w:p w14:paraId="7071B80B" w14:textId="77777777" w:rsidR="00306FBB" w:rsidRDefault="00D07AD3">
            <w:pPr>
              <w:spacing w:after="121" w:line="259" w:lineRule="auto"/>
              <w:ind w:left="0" w:firstLine="0"/>
            </w:pPr>
            <w:r>
              <w:t xml:space="preserve"> </w:t>
            </w:r>
          </w:p>
          <w:p w14:paraId="55AE659F" w14:textId="77777777" w:rsidR="00306FBB" w:rsidRDefault="00D07AD3">
            <w:pPr>
              <w:spacing w:after="290"/>
              <w:ind w:left="0" w:right="58" w:firstLine="0"/>
            </w:pPr>
            <w:r>
              <w:t xml:space="preserve">Brings knowledge of environmental scanning into debate </w:t>
            </w:r>
            <w:r>
              <w:t>–</w:t>
            </w:r>
            <w:r>
              <w:t xml:space="preserve"> is aware of trends and developments internally and externally  </w:t>
            </w:r>
          </w:p>
          <w:p w14:paraId="1E7D66B2" w14:textId="77777777" w:rsidR="00306FBB" w:rsidRDefault="00D07AD3">
            <w:pPr>
              <w:spacing w:after="434"/>
              <w:ind w:left="0" w:firstLine="0"/>
            </w:pPr>
            <w:r>
              <w:t xml:space="preserve">Evaluates risks and likely outcomes when reaching decisions and shows a willingness to take calculated risks </w:t>
            </w:r>
          </w:p>
          <w:p w14:paraId="4BD97DA6" w14:textId="77777777" w:rsidR="00306FBB" w:rsidRDefault="00D07AD3">
            <w:pPr>
              <w:spacing w:line="259" w:lineRule="auto"/>
              <w:ind w:left="0" w:firstLine="0"/>
            </w:pPr>
            <w:r>
              <w:t xml:space="preserve"> </w:t>
            </w:r>
          </w:p>
        </w:tc>
        <w:tc>
          <w:tcPr>
            <w:tcW w:w="5439" w:type="dxa"/>
            <w:tcBorders>
              <w:top w:val="single" w:sz="4" w:space="0" w:color="000000"/>
              <w:left w:val="single" w:sz="4" w:space="0" w:color="000000"/>
              <w:bottom w:val="single" w:sz="4" w:space="0" w:color="000000"/>
              <w:right w:val="single" w:sz="4" w:space="0" w:color="000000"/>
            </w:tcBorders>
          </w:tcPr>
          <w:p w14:paraId="71B631FA" w14:textId="77777777" w:rsidR="00306FBB" w:rsidRDefault="00D07AD3">
            <w:pPr>
              <w:numPr>
                <w:ilvl w:val="0"/>
                <w:numId w:val="6"/>
              </w:numPr>
              <w:spacing w:line="358" w:lineRule="auto"/>
              <w:ind w:hanging="360"/>
            </w:pPr>
            <w:r>
              <w:t xml:space="preserve">Makes little or no contribution to setting, prioritising and monitoring of strategic objectives </w:t>
            </w:r>
          </w:p>
          <w:p w14:paraId="75A83A81" w14:textId="77777777" w:rsidR="00306FBB" w:rsidRDefault="00D07AD3">
            <w:pPr>
              <w:spacing w:after="155" w:line="259" w:lineRule="auto"/>
              <w:ind w:left="468" w:firstLine="0"/>
            </w:pPr>
            <w:r>
              <w:t xml:space="preserve"> </w:t>
            </w:r>
          </w:p>
          <w:p w14:paraId="51D95C46" w14:textId="77777777" w:rsidR="00306FBB" w:rsidRDefault="00D07AD3">
            <w:pPr>
              <w:numPr>
                <w:ilvl w:val="0"/>
                <w:numId w:val="6"/>
              </w:numPr>
              <w:spacing w:line="358" w:lineRule="auto"/>
              <w:ind w:hanging="360"/>
            </w:pPr>
            <w:r>
              <w:t xml:space="preserve">Focuses on aims that have little business return </w:t>
            </w:r>
            <w:r>
              <w:t xml:space="preserve">or that do not align with organisation’s </w:t>
            </w:r>
            <w:r>
              <w:t xml:space="preserve">strategic objectives </w:t>
            </w:r>
          </w:p>
          <w:p w14:paraId="1AB5DB8C" w14:textId="77777777" w:rsidR="00306FBB" w:rsidRDefault="00D07AD3">
            <w:pPr>
              <w:spacing w:after="155" w:line="259" w:lineRule="auto"/>
              <w:ind w:left="468" w:firstLine="0"/>
            </w:pPr>
            <w:r>
              <w:t xml:space="preserve"> </w:t>
            </w:r>
          </w:p>
          <w:p w14:paraId="4DB455D6" w14:textId="77777777" w:rsidR="00306FBB" w:rsidRDefault="00D07AD3">
            <w:pPr>
              <w:numPr>
                <w:ilvl w:val="0"/>
                <w:numId w:val="6"/>
              </w:numPr>
              <w:spacing w:line="358" w:lineRule="auto"/>
              <w:ind w:hanging="360"/>
            </w:pPr>
            <w:r>
              <w:t xml:space="preserve">Only focuses on the short-term and does not consider the long term implications </w:t>
            </w:r>
          </w:p>
          <w:p w14:paraId="1A4DD3A1" w14:textId="77777777" w:rsidR="00306FBB" w:rsidRDefault="00D07AD3">
            <w:pPr>
              <w:spacing w:after="157" w:line="259" w:lineRule="auto"/>
              <w:ind w:left="468" w:firstLine="0"/>
            </w:pPr>
            <w:r>
              <w:t xml:space="preserve"> </w:t>
            </w:r>
          </w:p>
          <w:p w14:paraId="36BC75A5" w14:textId="77777777" w:rsidR="00306FBB" w:rsidRDefault="00D07AD3">
            <w:pPr>
              <w:numPr>
                <w:ilvl w:val="0"/>
                <w:numId w:val="6"/>
              </w:numPr>
              <w:ind w:hanging="360"/>
            </w:pPr>
            <w:r>
              <w:t xml:space="preserve">Does not actively use their specialist knowledge and skills to influence and improve strategic plans </w:t>
            </w:r>
          </w:p>
          <w:p w14:paraId="76FA1095" w14:textId="77777777" w:rsidR="00306FBB" w:rsidRDefault="00D07AD3">
            <w:pPr>
              <w:spacing w:after="156" w:line="259" w:lineRule="auto"/>
              <w:ind w:left="468" w:firstLine="0"/>
            </w:pPr>
            <w:r>
              <w:t xml:space="preserve"> </w:t>
            </w:r>
          </w:p>
          <w:p w14:paraId="725B1591" w14:textId="77777777" w:rsidR="00306FBB" w:rsidRDefault="00D07AD3">
            <w:pPr>
              <w:numPr>
                <w:ilvl w:val="0"/>
                <w:numId w:val="6"/>
              </w:numPr>
              <w:spacing w:line="358" w:lineRule="auto"/>
              <w:ind w:hanging="360"/>
            </w:pPr>
            <w:r>
              <w:t xml:space="preserve">Is too internally focussed and fails to consider how external influences may impact on the </w:t>
            </w:r>
            <w:r>
              <w:t>organisation’s future</w:t>
            </w:r>
            <w:r>
              <w:t xml:space="preserve"> </w:t>
            </w:r>
          </w:p>
          <w:p w14:paraId="2B575C2E" w14:textId="77777777" w:rsidR="00306FBB" w:rsidRDefault="00D07AD3">
            <w:pPr>
              <w:spacing w:after="155" w:line="259" w:lineRule="auto"/>
              <w:ind w:left="468" w:firstLine="0"/>
            </w:pPr>
            <w:r>
              <w:t xml:space="preserve"> </w:t>
            </w:r>
          </w:p>
          <w:p w14:paraId="517817F8" w14:textId="77777777" w:rsidR="00306FBB" w:rsidRDefault="00D07AD3">
            <w:pPr>
              <w:numPr>
                <w:ilvl w:val="0"/>
                <w:numId w:val="6"/>
              </w:numPr>
              <w:spacing w:line="358" w:lineRule="auto"/>
              <w:ind w:hanging="360"/>
            </w:pPr>
            <w:r>
              <w:t>Does not effectively evaluate risks and is either too risk averse or is prepared to take risks which could have a serious detrimental impact on the o</w:t>
            </w:r>
            <w:r>
              <w:t>rganisation’s viability.</w:t>
            </w:r>
            <w:r>
              <w:t xml:space="preserve"> </w:t>
            </w:r>
          </w:p>
          <w:p w14:paraId="073C54F9" w14:textId="77777777" w:rsidR="00306FBB" w:rsidRDefault="00D07AD3">
            <w:pPr>
              <w:spacing w:line="259" w:lineRule="auto"/>
              <w:ind w:left="468" w:firstLine="0"/>
            </w:pPr>
            <w:r>
              <w:t xml:space="preserve"> </w:t>
            </w:r>
          </w:p>
        </w:tc>
      </w:tr>
    </w:tbl>
    <w:p w14:paraId="4B0D8611" w14:textId="77777777" w:rsidR="00306FBB" w:rsidRDefault="00D07AD3">
      <w:pPr>
        <w:spacing w:line="259" w:lineRule="auto"/>
        <w:ind w:left="0" w:right="5471" w:firstLine="0"/>
        <w:jc w:val="right"/>
      </w:pPr>
      <w:r>
        <w:rPr>
          <w:b/>
        </w:rPr>
        <w:lastRenderedPageBreak/>
        <w:t xml:space="preserve"> </w:t>
      </w:r>
    </w:p>
    <w:tbl>
      <w:tblPr>
        <w:tblStyle w:val="TableGrid"/>
        <w:tblW w:w="11210" w:type="dxa"/>
        <w:tblInd w:w="-425" w:type="dxa"/>
        <w:tblCellMar>
          <w:top w:w="60" w:type="dxa"/>
          <w:left w:w="0" w:type="dxa"/>
          <w:bottom w:w="0" w:type="dxa"/>
          <w:right w:w="68" w:type="dxa"/>
        </w:tblCellMar>
        <w:tblLook w:val="04A0" w:firstRow="1" w:lastRow="0" w:firstColumn="1" w:lastColumn="0" w:noHBand="0" w:noVBand="1"/>
      </w:tblPr>
      <w:tblGrid>
        <w:gridCol w:w="466"/>
        <w:gridCol w:w="3342"/>
        <w:gridCol w:w="1963"/>
        <w:gridCol w:w="5439"/>
      </w:tblGrid>
      <w:tr w:rsidR="00306FBB" w14:paraId="34EFBD9F" w14:textId="77777777">
        <w:trPr>
          <w:trHeight w:val="1168"/>
        </w:trPr>
        <w:tc>
          <w:tcPr>
            <w:tcW w:w="466" w:type="dxa"/>
            <w:tcBorders>
              <w:top w:val="single" w:sz="4" w:space="0" w:color="000000"/>
              <w:left w:val="single" w:sz="4" w:space="0" w:color="000000"/>
              <w:bottom w:val="single" w:sz="4" w:space="0" w:color="000000"/>
              <w:right w:val="nil"/>
            </w:tcBorders>
            <w:shd w:val="clear" w:color="auto" w:fill="ABA0CA"/>
          </w:tcPr>
          <w:p w14:paraId="60DD234C" w14:textId="77777777" w:rsidR="00306FBB" w:rsidRDefault="00306FBB">
            <w:pPr>
              <w:spacing w:after="160" w:line="259" w:lineRule="auto"/>
              <w:ind w:left="0" w:firstLine="0"/>
            </w:pPr>
          </w:p>
        </w:tc>
        <w:tc>
          <w:tcPr>
            <w:tcW w:w="3342" w:type="dxa"/>
            <w:tcBorders>
              <w:top w:val="single" w:sz="4" w:space="0" w:color="000000"/>
              <w:left w:val="nil"/>
              <w:bottom w:val="single" w:sz="4" w:space="0" w:color="000000"/>
              <w:right w:val="single" w:sz="4" w:space="0" w:color="000000"/>
            </w:tcBorders>
            <w:shd w:val="clear" w:color="auto" w:fill="ABA0CA"/>
            <w:vAlign w:val="center"/>
          </w:tcPr>
          <w:p w14:paraId="1EA014BF" w14:textId="77777777" w:rsidR="00306FBB" w:rsidRDefault="00D07AD3">
            <w:pPr>
              <w:spacing w:line="259" w:lineRule="auto"/>
              <w:ind w:left="1004" w:firstLine="0"/>
            </w:pPr>
            <w:r>
              <w:rPr>
                <w:b/>
                <w:color w:val="FFFFFF"/>
              </w:rPr>
              <w:t>Quality</w:t>
            </w:r>
            <w:r>
              <w:t xml:space="preserve"> </w:t>
            </w:r>
          </w:p>
        </w:tc>
        <w:tc>
          <w:tcPr>
            <w:tcW w:w="7403" w:type="dxa"/>
            <w:gridSpan w:val="2"/>
            <w:tcBorders>
              <w:top w:val="single" w:sz="4" w:space="0" w:color="000000"/>
              <w:left w:val="single" w:sz="4" w:space="0" w:color="000000"/>
              <w:bottom w:val="single" w:sz="4" w:space="0" w:color="000000"/>
              <w:right w:val="single" w:sz="4" w:space="0" w:color="000000"/>
            </w:tcBorders>
          </w:tcPr>
          <w:p w14:paraId="7E4899B5" w14:textId="77777777" w:rsidR="00306FBB" w:rsidRDefault="00D07AD3">
            <w:pPr>
              <w:spacing w:after="119" w:line="259" w:lineRule="auto"/>
              <w:ind w:left="110" w:firstLine="0"/>
            </w:pPr>
            <w:r>
              <w:rPr>
                <w:b/>
              </w:rPr>
              <w:t xml:space="preserve"> </w:t>
            </w:r>
          </w:p>
          <w:p w14:paraId="423DA90B" w14:textId="41B09FD3" w:rsidR="00306FBB" w:rsidRDefault="00D07AD3">
            <w:pPr>
              <w:spacing w:after="119" w:line="259" w:lineRule="auto"/>
              <w:ind w:left="56" w:firstLine="0"/>
              <w:jc w:val="center"/>
            </w:pPr>
            <w:r>
              <w:rPr>
                <w:b/>
              </w:rPr>
              <w:t>Customer Focus</w:t>
            </w:r>
          </w:p>
          <w:p w14:paraId="528AE13D" w14:textId="77777777" w:rsidR="00306FBB" w:rsidRDefault="00D07AD3">
            <w:pPr>
              <w:spacing w:line="259" w:lineRule="auto"/>
              <w:ind w:left="133" w:firstLine="0"/>
              <w:jc w:val="center"/>
            </w:pPr>
            <w:r>
              <w:t xml:space="preserve"> </w:t>
            </w:r>
          </w:p>
        </w:tc>
      </w:tr>
      <w:tr w:rsidR="00306FBB" w14:paraId="6C9E1999" w14:textId="77777777">
        <w:trPr>
          <w:trHeight w:val="2038"/>
        </w:trPr>
        <w:tc>
          <w:tcPr>
            <w:tcW w:w="466" w:type="dxa"/>
            <w:tcBorders>
              <w:top w:val="single" w:sz="4" w:space="0" w:color="000000"/>
              <w:left w:val="single" w:sz="4" w:space="0" w:color="000000"/>
              <w:bottom w:val="single" w:sz="4" w:space="0" w:color="000000"/>
              <w:right w:val="nil"/>
            </w:tcBorders>
            <w:shd w:val="clear" w:color="auto" w:fill="ABA0CA"/>
          </w:tcPr>
          <w:p w14:paraId="6C4A5C25" w14:textId="77777777" w:rsidR="00306FBB" w:rsidRDefault="00306FBB">
            <w:pPr>
              <w:spacing w:after="160" w:line="259" w:lineRule="auto"/>
              <w:ind w:left="0" w:firstLine="0"/>
            </w:pPr>
          </w:p>
        </w:tc>
        <w:tc>
          <w:tcPr>
            <w:tcW w:w="3342" w:type="dxa"/>
            <w:tcBorders>
              <w:top w:val="single" w:sz="4" w:space="0" w:color="000000"/>
              <w:left w:val="nil"/>
              <w:bottom w:val="single" w:sz="4" w:space="0" w:color="000000"/>
              <w:right w:val="single" w:sz="4" w:space="0" w:color="000000"/>
            </w:tcBorders>
            <w:shd w:val="clear" w:color="auto" w:fill="ABA0CA"/>
            <w:vAlign w:val="center"/>
          </w:tcPr>
          <w:p w14:paraId="7BBDDA0B" w14:textId="77777777" w:rsidR="00306FBB" w:rsidRDefault="00D07AD3">
            <w:pPr>
              <w:spacing w:line="259" w:lineRule="auto"/>
              <w:ind w:left="843" w:firstLine="0"/>
            </w:pPr>
            <w:r>
              <w:rPr>
                <w:b/>
                <w:color w:val="FFFFFF"/>
              </w:rPr>
              <w:t>Definition</w:t>
            </w:r>
            <w:r>
              <w:rPr>
                <w:b/>
              </w:rPr>
              <w:t xml:space="preserve"> </w:t>
            </w:r>
          </w:p>
        </w:tc>
        <w:tc>
          <w:tcPr>
            <w:tcW w:w="7403" w:type="dxa"/>
            <w:gridSpan w:val="2"/>
            <w:tcBorders>
              <w:top w:val="single" w:sz="4" w:space="0" w:color="000000"/>
              <w:left w:val="single" w:sz="4" w:space="0" w:color="000000"/>
              <w:bottom w:val="single" w:sz="4" w:space="0" w:color="000000"/>
              <w:right w:val="single" w:sz="4" w:space="0" w:color="000000"/>
            </w:tcBorders>
          </w:tcPr>
          <w:p w14:paraId="3D62D9B3" w14:textId="77777777" w:rsidR="00306FBB" w:rsidRDefault="00D07AD3">
            <w:pPr>
              <w:spacing w:line="259" w:lineRule="auto"/>
              <w:ind w:left="133" w:firstLine="0"/>
              <w:jc w:val="center"/>
            </w:pPr>
            <w:r>
              <w:t xml:space="preserve"> </w:t>
            </w:r>
          </w:p>
          <w:p w14:paraId="14466BB1" w14:textId="77777777" w:rsidR="00306FBB" w:rsidRDefault="00D07AD3">
            <w:pPr>
              <w:spacing w:line="259" w:lineRule="auto"/>
              <w:ind w:left="110" w:firstLine="0"/>
            </w:pPr>
            <w:r>
              <w:t xml:space="preserve">A key goal for CGA is to enhance housing provision and customer services. The Board and Committee, therefore, need to ensure that the requirements and priorities of customers remain high on the agenda. </w:t>
            </w:r>
          </w:p>
        </w:tc>
      </w:tr>
      <w:tr w:rsidR="00306FBB" w14:paraId="44EE451D" w14:textId="77777777">
        <w:trPr>
          <w:trHeight w:val="373"/>
        </w:trPr>
        <w:tc>
          <w:tcPr>
            <w:tcW w:w="466" w:type="dxa"/>
            <w:tcBorders>
              <w:top w:val="single" w:sz="4" w:space="0" w:color="000000"/>
              <w:left w:val="single" w:sz="4" w:space="0" w:color="000000"/>
              <w:bottom w:val="single" w:sz="4" w:space="0" w:color="000000"/>
              <w:right w:val="nil"/>
            </w:tcBorders>
            <w:shd w:val="clear" w:color="auto" w:fill="308194"/>
          </w:tcPr>
          <w:p w14:paraId="0848FA8C" w14:textId="77777777" w:rsidR="00306FBB" w:rsidRDefault="00306FBB">
            <w:pPr>
              <w:spacing w:after="160" w:line="259" w:lineRule="auto"/>
              <w:ind w:left="0" w:firstLine="0"/>
            </w:pPr>
          </w:p>
        </w:tc>
        <w:tc>
          <w:tcPr>
            <w:tcW w:w="5305" w:type="dxa"/>
            <w:gridSpan w:val="2"/>
            <w:tcBorders>
              <w:top w:val="single" w:sz="4" w:space="0" w:color="000000"/>
              <w:left w:val="nil"/>
              <w:bottom w:val="single" w:sz="4" w:space="0" w:color="000000"/>
              <w:right w:val="single" w:sz="4" w:space="0" w:color="000000"/>
            </w:tcBorders>
            <w:shd w:val="clear" w:color="auto" w:fill="308194"/>
          </w:tcPr>
          <w:p w14:paraId="72C078FD" w14:textId="77777777" w:rsidR="00306FBB" w:rsidRDefault="00D07AD3">
            <w:pPr>
              <w:spacing w:line="259" w:lineRule="auto"/>
              <w:ind w:left="1284" w:firstLine="0"/>
            </w:pPr>
            <w:r>
              <w:rPr>
                <w:b/>
                <w:color w:val="FFFFFF"/>
              </w:rPr>
              <w:t xml:space="preserve">Positive Indicators </w:t>
            </w:r>
          </w:p>
        </w:tc>
        <w:tc>
          <w:tcPr>
            <w:tcW w:w="5439" w:type="dxa"/>
            <w:tcBorders>
              <w:top w:val="single" w:sz="4" w:space="0" w:color="000000"/>
              <w:left w:val="single" w:sz="4" w:space="0" w:color="000000"/>
              <w:bottom w:val="single" w:sz="4" w:space="0" w:color="000000"/>
              <w:right w:val="single" w:sz="4" w:space="0" w:color="000000"/>
            </w:tcBorders>
            <w:shd w:val="clear" w:color="auto" w:fill="308194"/>
          </w:tcPr>
          <w:p w14:paraId="5CEE8196" w14:textId="77777777" w:rsidR="00306FBB" w:rsidRDefault="00D07AD3">
            <w:pPr>
              <w:spacing w:line="259" w:lineRule="auto"/>
              <w:ind w:left="75" w:firstLine="0"/>
              <w:jc w:val="center"/>
            </w:pPr>
            <w:r>
              <w:rPr>
                <w:b/>
                <w:color w:val="FFFFFF"/>
              </w:rPr>
              <w:t xml:space="preserve">Negative Indicators </w:t>
            </w:r>
          </w:p>
        </w:tc>
      </w:tr>
      <w:tr w:rsidR="00306FBB" w14:paraId="3B879EE7" w14:textId="77777777">
        <w:trPr>
          <w:trHeight w:val="9579"/>
        </w:trPr>
        <w:tc>
          <w:tcPr>
            <w:tcW w:w="466" w:type="dxa"/>
            <w:tcBorders>
              <w:top w:val="single" w:sz="4" w:space="0" w:color="000000"/>
              <w:left w:val="single" w:sz="4" w:space="0" w:color="000000"/>
              <w:bottom w:val="single" w:sz="4" w:space="0" w:color="000000"/>
              <w:right w:val="nil"/>
            </w:tcBorders>
          </w:tcPr>
          <w:p w14:paraId="03DE396A" w14:textId="77777777" w:rsidR="00306FBB" w:rsidRDefault="00D07AD3">
            <w:pPr>
              <w:spacing w:after="994" w:line="259" w:lineRule="auto"/>
              <w:ind w:left="106" w:firstLine="0"/>
            </w:pPr>
            <w:r>
              <w:rPr>
                <w:rFonts w:ascii="Segoe UI Symbol" w:eastAsia="Segoe UI Symbol" w:hAnsi="Segoe UI Symbol" w:cs="Segoe UI Symbol"/>
              </w:rPr>
              <w:t>•</w:t>
            </w:r>
            <w:r>
              <w:rPr>
                <w:rFonts w:ascii="Arial" w:eastAsia="Arial" w:hAnsi="Arial" w:cs="Arial"/>
              </w:rPr>
              <w:t xml:space="preserve"> </w:t>
            </w:r>
          </w:p>
          <w:p w14:paraId="7F4D3CBE" w14:textId="77777777" w:rsidR="00306FBB" w:rsidRDefault="00D07AD3">
            <w:pPr>
              <w:spacing w:after="2297" w:line="259" w:lineRule="auto"/>
              <w:ind w:left="106" w:firstLine="0"/>
            </w:pPr>
            <w:r>
              <w:rPr>
                <w:rFonts w:ascii="Segoe UI Symbol" w:eastAsia="Segoe UI Symbol" w:hAnsi="Segoe UI Symbol" w:cs="Segoe UI Symbol"/>
              </w:rPr>
              <w:t>•</w:t>
            </w:r>
            <w:r>
              <w:rPr>
                <w:rFonts w:ascii="Arial" w:eastAsia="Arial" w:hAnsi="Arial" w:cs="Arial"/>
              </w:rPr>
              <w:t xml:space="preserve"> </w:t>
            </w:r>
          </w:p>
          <w:p w14:paraId="51204FCA" w14:textId="77777777" w:rsidR="00306FBB" w:rsidRDefault="00D07AD3">
            <w:pPr>
              <w:spacing w:after="523" w:line="259" w:lineRule="auto"/>
              <w:ind w:left="106" w:firstLine="0"/>
            </w:pPr>
            <w:r>
              <w:rPr>
                <w:rFonts w:ascii="Segoe UI Symbol" w:eastAsia="Segoe UI Symbol" w:hAnsi="Segoe UI Symbol" w:cs="Segoe UI Symbol"/>
              </w:rPr>
              <w:t>•</w:t>
            </w:r>
            <w:r>
              <w:rPr>
                <w:rFonts w:ascii="Arial" w:eastAsia="Arial" w:hAnsi="Arial" w:cs="Arial"/>
              </w:rPr>
              <w:t xml:space="preserve"> </w:t>
            </w:r>
          </w:p>
          <w:p w14:paraId="5FA1E181" w14:textId="77777777" w:rsidR="00306FBB" w:rsidRDefault="00D07AD3">
            <w:pPr>
              <w:spacing w:after="153" w:line="259" w:lineRule="auto"/>
              <w:ind w:left="118" w:firstLine="0"/>
            </w:pPr>
            <w:r>
              <w:t xml:space="preserve"> </w:t>
            </w:r>
          </w:p>
          <w:p w14:paraId="60550BFF" w14:textId="77777777" w:rsidR="00306FBB" w:rsidRDefault="00D07AD3">
            <w:pPr>
              <w:spacing w:after="994" w:line="259" w:lineRule="auto"/>
              <w:ind w:left="106" w:firstLine="0"/>
            </w:pPr>
            <w:r>
              <w:rPr>
                <w:rFonts w:ascii="Segoe UI Symbol" w:eastAsia="Segoe UI Symbol" w:hAnsi="Segoe UI Symbol" w:cs="Segoe UI Symbol"/>
              </w:rPr>
              <w:t>•</w:t>
            </w:r>
            <w:r>
              <w:rPr>
                <w:rFonts w:ascii="Arial" w:eastAsia="Arial" w:hAnsi="Arial" w:cs="Arial"/>
              </w:rPr>
              <w:t xml:space="preserve"> </w:t>
            </w:r>
          </w:p>
          <w:p w14:paraId="39BA1253" w14:textId="77777777" w:rsidR="00306FBB" w:rsidRDefault="00D07AD3">
            <w:pPr>
              <w:spacing w:after="957" w:line="259" w:lineRule="auto"/>
              <w:ind w:left="106" w:firstLine="0"/>
            </w:pPr>
            <w:r>
              <w:rPr>
                <w:rFonts w:ascii="Segoe UI Symbol" w:eastAsia="Segoe UI Symbol" w:hAnsi="Segoe UI Symbol" w:cs="Segoe UI Symbol"/>
              </w:rPr>
              <w:t>•</w:t>
            </w:r>
            <w:r>
              <w:rPr>
                <w:rFonts w:ascii="Arial" w:eastAsia="Arial" w:hAnsi="Arial" w:cs="Arial"/>
              </w:rPr>
              <w:t xml:space="preserve"> </w:t>
            </w:r>
          </w:p>
          <w:p w14:paraId="325DC814" w14:textId="77777777" w:rsidR="00306FBB" w:rsidRDefault="00D07AD3">
            <w:pPr>
              <w:spacing w:after="155" w:line="259" w:lineRule="auto"/>
              <w:ind w:left="118" w:firstLine="0"/>
            </w:pPr>
            <w:r>
              <w:t xml:space="preserve"> </w:t>
            </w:r>
          </w:p>
          <w:p w14:paraId="52D17D82" w14:textId="77777777" w:rsidR="00306FBB" w:rsidRDefault="00D07AD3">
            <w:pPr>
              <w:spacing w:line="259" w:lineRule="auto"/>
              <w:ind w:left="106" w:firstLine="0"/>
            </w:pPr>
            <w:r>
              <w:rPr>
                <w:rFonts w:ascii="Segoe UI Symbol" w:eastAsia="Segoe UI Symbol" w:hAnsi="Segoe UI Symbol" w:cs="Segoe UI Symbol"/>
              </w:rPr>
              <w:t>•</w:t>
            </w:r>
            <w:r>
              <w:rPr>
                <w:rFonts w:ascii="Arial" w:eastAsia="Arial" w:hAnsi="Arial" w:cs="Arial"/>
              </w:rPr>
              <w:t xml:space="preserve"> </w:t>
            </w:r>
          </w:p>
        </w:tc>
        <w:tc>
          <w:tcPr>
            <w:tcW w:w="5305" w:type="dxa"/>
            <w:gridSpan w:val="2"/>
            <w:tcBorders>
              <w:top w:val="single" w:sz="4" w:space="0" w:color="000000"/>
              <w:left w:val="nil"/>
              <w:bottom w:val="single" w:sz="4" w:space="0" w:color="000000"/>
              <w:right w:val="single" w:sz="4" w:space="0" w:color="000000"/>
            </w:tcBorders>
          </w:tcPr>
          <w:p w14:paraId="49C8C0B0" w14:textId="77777777" w:rsidR="00306FBB" w:rsidRDefault="00D07AD3">
            <w:pPr>
              <w:ind w:left="0" w:firstLine="0"/>
            </w:pPr>
            <w:r>
              <w:t xml:space="preserve">Shows constant awareness of the customer as a primary business driver </w:t>
            </w:r>
          </w:p>
          <w:p w14:paraId="3594FF52" w14:textId="77777777" w:rsidR="00306FBB" w:rsidRDefault="00D07AD3">
            <w:pPr>
              <w:spacing w:after="121" w:line="259" w:lineRule="auto"/>
              <w:ind w:left="0" w:firstLine="0"/>
            </w:pPr>
            <w:r>
              <w:t xml:space="preserve"> </w:t>
            </w:r>
          </w:p>
          <w:p w14:paraId="3013CF65" w14:textId="77777777" w:rsidR="00306FBB" w:rsidRDefault="00D07AD3">
            <w:pPr>
              <w:spacing w:after="1" w:line="356" w:lineRule="auto"/>
              <w:ind w:left="0" w:firstLine="0"/>
            </w:pPr>
            <w:r>
              <w:t xml:space="preserve">Demonstrates a clear tenant perspective and an </w:t>
            </w:r>
            <w:r>
              <w:t xml:space="preserve">ability to understand and articulate tenants’ </w:t>
            </w:r>
            <w:r>
              <w:t xml:space="preserve">needs; </w:t>
            </w:r>
            <w:r>
              <w:t xml:space="preserve">overseeing the implementation of  strategies, policies and procedures designed to best meet those needs </w:t>
            </w:r>
          </w:p>
          <w:p w14:paraId="03083108" w14:textId="77777777" w:rsidR="00306FBB" w:rsidRDefault="00D07AD3">
            <w:pPr>
              <w:spacing w:after="124" w:line="259" w:lineRule="auto"/>
              <w:ind w:left="0" w:firstLine="0"/>
            </w:pPr>
            <w:r>
              <w:t xml:space="preserve"> </w:t>
            </w:r>
          </w:p>
          <w:p w14:paraId="6C4DC37D" w14:textId="77777777" w:rsidR="00306FBB" w:rsidRDefault="00D07AD3">
            <w:pPr>
              <w:spacing w:after="439" w:line="355" w:lineRule="auto"/>
              <w:ind w:left="0" w:firstLine="0"/>
            </w:pPr>
            <w:r>
              <w:t xml:space="preserve">Champions the Gateway model and the voice of tenants </w:t>
            </w:r>
          </w:p>
          <w:p w14:paraId="7E518C78" w14:textId="77777777" w:rsidR="00306FBB" w:rsidRDefault="00D07AD3">
            <w:pPr>
              <w:ind w:left="0" w:firstLine="0"/>
            </w:pPr>
            <w:r>
              <w:t xml:space="preserve">Is in touch and up to date with the views and </w:t>
            </w:r>
            <w:r>
              <w:t>aspirations of CGA’s customers</w:t>
            </w:r>
            <w:r>
              <w:t xml:space="preserve"> </w:t>
            </w:r>
          </w:p>
          <w:p w14:paraId="1986C451" w14:textId="77777777" w:rsidR="00306FBB" w:rsidRDefault="00D07AD3">
            <w:pPr>
              <w:spacing w:after="122" w:line="259" w:lineRule="auto"/>
              <w:ind w:left="0" w:firstLine="0"/>
            </w:pPr>
            <w:r>
              <w:t xml:space="preserve"> </w:t>
            </w:r>
          </w:p>
          <w:p w14:paraId="6226207B" w14:textId="77777777" w:rsidR="00306FBB" w:rsidRDefault="00D07AD3">
            <w:pPr>
              <w:spacing w:after="440" w:line="356" w:lineRule="auto"/>
              <w:ind w:left="0" w:firstLine="0"/>
            </w:pPr>
            <w:r>
              <w:t xml:space="preserve">Creates and develops strong mutually beneficial working relationships with strategic partners and other stakeholders  </w:t>
            </w:r>
          </w:p>
          <w:p w14:paraId="6BB8EC57" w14:textId="77777777" w:rsidR="00306FBB" w:rsidRDefault="00D07AD3">
            <w:pPr>
              <w:spacing w:line="259" w:lineRule="auto"/>
              <w:ind w:left="0" w:firstLine="0"/>
            </w:pPr>
            <w:r>
              <w:t xml:space="preserve">Champions equality and diversity and seeks to ensure that the organisation contributes to community cohesion </w:t>
            </w:r>
          </w:p>
        </w:tc>
        <w:tc>
          <w:tcPr>
            <w:tcW w:w="5439" w:type="dxa"/>
            <w:tcBorders>
              <w:top w:val="single" w:sz="4" w:space="0" w:color="000000"/>
              <w:left w:val="single" w:sz="4" w:space="0" w:color="000000"/>
              <w:bottom w:val="single" w:sz="4" w:space="0" w:color="000000"/>
              <w:right w:val="single" w:sz="4" w:space="0" w:color="000000"/>
            </w:tcBorders>
          </w:tcPr>
          <w:p w14:paraId="304FC7C2" w14:textId="77777777" w:rsidR="00306FBB" w:rsidRDefault="00D07AD3">
            <w:pPr>
              <w:numPr>
                <w:ilvl w:val="0"/>
                <w:numId w:val="7"/>
              </w:numPr>
              <w:spacing w:line="360" w:lineRule="auto"/>
              <w:ind w:hanging="360"/>
            </w:pPr>
            <w:r>
              <w:t xml:space="preserve">Does not recognise customers as a primary driver of business strategy  </w:t>
            </w:r>
          </w:p>
          <w:p w14:paraId="7FAF2494" w14:textId="77777777" w:rsidR="00306FBB" w:rsidRDefault="00D07AD3">
            <w:pPr>
              <w:spacing w:after="155" w:line="259" w:lineRule="auto"/>
              <w:ind w:left="468" w:firstLine="0"/>
            </w:pPr>
            <w:r>
              <w:t xml:space="preserve"> </w:t>
            </w:r>
          </w:p>
          <w:p w14:paraId="7D1B506D" w14:textId="77777777" w:rsidR="00306FBB" w:rsidRDefault="00D07AD3">
            <w:pPr>
              <w:numPr>
                <w:ilvl w:val="0"/>
                <w:numId w:val="7"/>
              </w:numPr>
              <w:spacing w:after="90" w:line="259" w:lineRule="auto"/>
              <w:ind w:hanging="360"/>
            </w:pPr>
            <w:r>
              <w:t>Lacks understanding of tenants</w:t>
            </w:r>
            <w:r>
              <w:t>’</w:t>
            </w:r>
            <w:r>
              <w:t xml:space="preserve"> needs </w:t>
            </w:r>
          </w:p>
          <w:p w14:paraId="1BE95FCF" w14:textId="77777777" w:rsidR="00306FBB" w:rsidRDefault="00D07AD3">
            <w:pPr>
              <w:spacing w:after="155" w:line="259" w:lineRule="auto"/>
              <w:ind w:left="468" w:firstLine="0"/>
            </w:pPr>
            <w:r>
              <w:t xml:space="preserve"> </w:t>
            </w:r>
          </w:p>
          <w:p w14:paraId="630D4590" w14:textId="77777777" w:rsidR="00306FBB" w:rsidRDefault="00D07AD3">
            <w:pPr>
              <w:numPr>
                <w:ilvl w:val="0"/>
                <w:numId w:val="7"/>
              </w:numPr>
              <w:spacing w:after="93" w:line="259" w:lineRule="auto"/>
              <w:ind w:hanging="360"/>
            </w:pPr>
            <w:r>
              <w:t xml:space="preserve">Does not act as an ambassador for the </w:t>
            </w:r>
          </w:p>
          <w:p w14:paraId="0F329C74" w14:textId="77777777" w:rsidR="00306FBB" w:rsidRDefault="00D07AD3">
            <w:pPr>
              <w:spacing w:after="119" w:line="259" w:lineRule="auto"/>
              <w:ind w:left="468" w:firstLine="0"/>
            </w:pPr>
            <w:r>
              <w:t xml:space="preserve">Gateway model and the voice of tenants </w:t>
            </w:r>
          </w:p>
          <w:p w14:paraId="23A8BA47" w14:textId="77777777" w:rsidR="00306FBB" w:rsidRDefault="00D07AD3">
            <w:pPr>
              <w:spacing w:after="155" w:line="259" w:lineRule="auto"/>
              <w:ind w:left="120" w:firstLine="0"/>
            </w:pPr>
            <w:r>
              <w:t xml:space="preserve"> </w:t>
            </w:r>
          </w:p>
          <w:p w14:paraId="1AFEE8BF" w14:textId="77777777" w:rsidR="00306FBB" w:rsidRDefault="00D07AD3">
            <w:pPr>
              <w:numPr>
                <w:ilvl w:val="0"/>
                <w:numId w:val="7"/>
              </w:numPr>
              <w:spacing w:line="358" w:lineRule="auto"/>
              <w:ind w:hanging="360"/>
            </w:pPr>
            <w:r>
              <w:t xml:space="preserve">Does not keep up to date with the views of our customers or take account of these when reaching decisions </w:t>
            </w:r>
          </w:p>
          <w:p w14:paraId="4033AEA5" w14:textId="77777777" w:rsidR="00306FBB" w:rsidRDefault="00D07AD3">
            <w:pPr>
              <w:spacing w:after="155" w:line="259" w:lineRule="auto"/>
              <w:ind w:left="120" w:firstLine="0"/>
            </w:pPr>
            <w:r>
              <w:t xml:space="preserve"> </w:t>
            </w:r>
          </w:p>
          <w:p w14:paraId="19BFBFD1" w14:textId="77777777" w:rsidR="00306FBB" w:rsidRDefault="00D07AD3">
            <w:pPr>
              <w:numPr>
                <w:ilvl w:val="0"/>
                <w:numId w:val="7"/>
              </w:numPr>
              <w:ind w:hanging="360"/>
            </w:pPr>
            <w:r>
              <w:t xml:space="preserve">Does not engage with partners and stakeholders to build strong working  relationships and promote CGA </w:t>
            </w:r>
          </w:p>
          <w:p w14:paraId="6C2E8087" w14:textId="77777777" w:rsidR="00306FBB" w:rsidRDefault="00D07AD3">
            <w:pPr>
              <w:spacing w:after="155" w:line="259" w:lineRule="auto"/>
              <w:ind w:left="120" w:firstLine="0"/>
            </w:pPr>
            <w:r>
              <w:t xml:space="preserve"> </w:t>
            </w:r>
          </w:p>
          <w:p w14:paraId="4F059F72" w14:textId="77777777" w:rsidR="00306FBB" w:rsidRDefault="00D07AD3">
            <w:pPr>
              <w:numPr>
                <w:ilvl w:val="0"/>
                <w:numId w:val="7"/>
              </w:numPr>
              <w:spacing w:line="360" w:lineRule="auto"/>
              <w:ind w:hanging="360"/>
            </w:pPr>
            <w:r>
              <w:t xml:space="preserve">Is dismissive of the need to champion diversity and build cohesive communities  </w:t>
            </w:r>
          </w:p>
          <w:p w14:paraId="25C2C18A" w14:textId="77777777" w:rsidR="00306FBB" w:rsidRDefault="00D07AD3">
            <w:pPr>
              <w:spacing w:line="259" w:lineRule="auto"/>
              <w:ind w:left="468" w:firstLine="0"/>
            </w:pPr>
            <w:r>
              <w:t xml:space="preserve"> </w:t>
            </w:r>
          </w:p>
        </w:tc>
      </w:tr>
    </w:tbl>
    <w:p w14:paraId="5CE7E09A" w14:textId="77777777" w:rsidR="00306FBB" w:rsidRDefault="00D07AD3">
      <w:pPr>
        <w:spacing w:line="259" w:lineRule="auto"/>
        <w:ind w:left="5233" w:firstLine="0"/>
        <w:jc w:val="both"/>
      </w:pPr>
      <w:r>
        <w:rPr>
          <w:b/>
        </w:rPr>
        <w:t xml:space="preserve"> </w:t>
      </w:r>
    </w:p>
    <w:p w14:paraId="46A0683C" w14:textId="77777777" w:rsidR="00306FBB" w:rsidRDefault="00D07AD3">
      <w:pPr>
        <w:spacing w:line="259" w:lineRule="auto"/>
        <w:ind w:left="0" w:right="5471" w:firstLine="0"/>
        <w:jc w:val="both"/>
      </w:pPr>
      <w:r>
        <w:rPr>
          <w:b/>
        </w:rPr>
        <w:t xml:space="preserve"> </w:t>
      </w:r>
      <w:r>
        <w:t xml:space="preserve"> </w:t>
      </w:r>
    </w:p>
    <w:tbl>
      <w:tblPr>
        <w:tblStyle w:val="TableGrid"/>
        <w:tblW w:w="11219" w:type="dxa"/>
        <w:tblInd w:w="-425" w:type="dxa"/>
        <w:tblCellMar>
          <w:top w:w="59" w:type="dxa"/>
          <w:left w:w="0" w:type="dxa"/>
          <w:bottom w:w="0" w:type="dxa"/>
          <w:right w:w="76" w:type="dxa"/>
        </w:tblCellMar>
        <w:tblLook w:val="04A0" w:firstRow="1" w:lastRow="0" w:firstColumn="1" w:lastColumn="0" w:noHBand="0" w:noVBand="1"/>
      </w:tblPr>
      <w:tblGrid>
        <w:gridCol w:w="463"/>
        <w:gridCol w:w="3350"/>
        <w:gridCol w:w="1958"/>
        <w:gridCol w:w="5448"/>
      </w:tblGrid>
      <w:tr w:rsidR="00306FBB" w14:paraId="3583D610" w14:textId="77777777">
        <w:trPr>
          <w:trHeight w:val="975"/>
        </w:trPr>
        <w:tc>
          <w:tcPr>
            <w:tcW w:w="463" w:type="dxa"/>
            <w:tcBorders>
              <w:top w:val="single" w:sz="4" w:space="0" w:color="000000"/>
              <w:left w:val="single" w:sz="4" w:space="0" w:color="000000"/>
              <w:bottom w:val="single" w:sz="4" w:space="0" w:color="000000"/>
              <w:right w:val="nil"/>
            </w:tcBorders>
            <w:shd w:val="clear" w:color="auto" w:fill="ABA0CA"/>
          </w:tcPr>
          <w:p w14:paraId="12CB9C0B" w14:textId="77777777" w:rsidR="00306FBB" w:rsidRDefault="00306FBB">
            <w:pPr>
              <w:spacing w:after="160" w:line="259" w:lineRule="auto"/>
              <w:ind w:left="0" w:firstLine="0"/>
            </w:pPr>
          </w:p>
        </w:tc>
        <w:tc>
          <w:tcPr>
            <w:tcW w:w="3350" w:type="dxa"/>
            <w:tcBorders>
              <w:top w:val="single" w:sz="4" w:space="0" w:color="000000"/>
              <w:left w:val="nil"/>
              <w:bottom w:val="single" w:sz="4" w:space="0" w:color="000000"/>
              <w:right w:val="single" w:sz="4" w:space="0" w:color="000000"/>
            </w:tcBorders>
            <w:shd w:val="clear" w:color="auto" w:fill="ABA0CA"/>
            <w:vAlign w:val="center"/>
          </w:tcPr>
          <w:p w14:paraId="282E0819" w14:textId="77777777" w:rsidR="00306FBB" w:rsidRDefault="00D07AD3">
            <w:pPr>
              <w:spacing w:line="259" w:lineRule="auto"/>
              <w:ind w:left="1011" w:firstLine="0"/>
            </w:pPr>
            <w:r>
              <w:rPr>
                <w:b/>
                <w:color w:val="FFFFFF"/>
              </w:rPr>
              <w:t>Quality</w:t>
            </w:r>
            <w:r>
              <w:t xml:space="preserve"> </w:t>
            </w:r>
          </w:p>
        </w:tc>
        <w:tc>
          <w:tcPr>
            <w:tcW w:w="7405" w:type="dxa"/>
            <w:gridSpan w:val="2"/>
            <w:tcBorders>
              <w:top w:val="single" w:sz="4" w:space="0" w:color="000000"/>
              <w:left w:val="single" w:sz="4" w:space="0" w:color="000000"/>
              <w:bottom w:val="single" w:sz="4" w:space="0" w:color="000000"/>
              <w:right w:val="single" w:sz="4" w:space="0" w:color="000000"/>
            </w:tcBorders>
          </w:tcPr>
          <w:p w14:paraId="08F9601B" w14:textId="77777777" w:rsidR="00306FBB" w:rsidRDefault="00D07AD3">
            <w:pPr>
              <w:spacing w:line="259" w:lineRule="auto"/>
              <w:ind w:left="151" w:firstLine="0"/>
              <w:jc w:val="center"/>
            </w:pPr>
            <w:r>
              <w:t xml:space="preserve"> </w:t>
            </w:r>
          </w:p>
          <w:p w14:paraId="61E8A80D" w14:textId="77777777" w:rsidR="00306FBB" w:rsidRDefault="00D07AD3">
            <w:pPr>
              <w:spacing w:line="259" w:lineRule="auto"/>
              <w:ind w:left="75" w:firstLine="0"/>
              <w:jc w:val="center"/>
            </w:pPr>
            <w:r>
              <w:rPr>
                <w:b/>
              </w:rPr>
              <w:t>Self Management and Development</w:t>
            </w:r>
            <w:r>
              <w:t xml:space="preserve"> </w:t>
            </w:r>
          </w:p>
        </w:tc>
      </w:tr>
      <w:tr w:rsidR="00306FBB" w14:paraId="4ED6CD66" w14:textId="77777777">
        <w:trPr>
          <w:trHeight w:val="1892"/>
        </w:trPr>
        <w:tc>
          <w:tcPr>
            <w:tcW w:w="463" w:type="dxa"/>
            <w:tcBorders>
              <w:top w:val="single" w:sz="4" w:space="0" w:color="000000"/>
              <w:left w:val="single" w:sz="4" w:space="0" w:color="000000"/>
              <w:bottom w:val="single" w:sz="4" w:space="0" w:color="000000"/>
              <w:right w:val="nil"/>
            </w:tcBorders>
            <w:shd w:val="clear" w:color="auto" w:fill="ABA0CA"/>
          </w:tcPr>
          <w:p w14:paraId="1DB7E766" w14:textId="77777777" w:rsidR="00306FBB" w:rsidRDefault="00306FBB">
            <w:pPr>
              <w:spacing w:after="160" w:line="259" w:lineRule="auto"/>
              <w:ind w:left="0" w:firstLine="0"/>
            </w:pPr>
          </w:p>
        </w:tc>
        <w:tc>
          <w:tcPr>
            <w:tcW w:w="3350" w:type="dxa"/>
            <w:tcBorders>
              <w:top w:val="single" w:sz="4" w:space="0" w:color="000000"/>
              <w:left w:val="nil"/>
              <w:bottom w:val="single" w:sz="4" w:space="0" w:color="000000"/>
              <w:right w:val="single" w:sz="4" w:space="0" w:color="000000"/>
            </w:tcBorders>
            <w:shd w:val="clear" w:color="auto" w:fill="ABA0CA"/>
            <w:vAlign w:val="center"/>
          </w:tcPr>
          <w:p w14:paraId="333507C0" w14:textId="77777777" w:rsidR="00306FBB" w:rsidRDefault="00D07AD3">
            <w:pPr>
              <w:spacing w:line="259" w:lineRule="auto"/>
              <w:ind w:left="848" w:firstLine="0"/>
            </w:pPr>
            <w:r>
              <w:rPr>
                <w:b/>
                <w:color w:val="FFFFFF"/>
              </w:rPr>
              <w:t>Definition</w:t>
            </w:r>
            <w:r>
              <w:rPr>
                <w:b/>
              </w:rPr>
              <w:t xml:space="preserve"> </w:t>
            </w:r>
          </w:p>
        </w:tc>
        <w:tc>
          <w:tcPr>
            <w:tcW w:w="7405" w:type="dxa"/>
            <w:gridSpan w:val="2"/>
            <w:tcBorders>
              <w:top w:val="single" w:sz="4" w:space="0" w:color="000000"/>
              <w:left w:val="single" w:sz="4" w:space="0" w:color="000000"/>
              <w:bottom w:val="single" w:sz="4" w:space="0" w:color="000000"/>
              <w:right w:val="single" w:sz="4" w:space="0" w:color="000000"/>
            </w:tcBorders>
          </w:tcPr>
          <w:p w14:paraId="14772679" w14:textId="77777777" w:rsidR="00306FBB" w:rsidRDefault="00D07AD3">
            <w:pPr>
              <w:spacing w:line="259" w:lineRule="auto"/>
              <w:ind w:left="151" w:firstLine="0"/>
              <w:jc w:val="center"/>
            </w:pPr>
            <w:r>
              <w:t xml:space="preserve"> </w:t>
            </w:r>
          </w:p>
          <w:p w14:paraId="3A0B9BA4" w14:textId="77777777" w:rsidR="00306FBB" w:rsidRDefault="00D07AD3">
            <w:pPr>
              <w:ind w:left="109" w:firstLine="0"/>
            </w:pPr>
            <w:r>
              <w:t xml:space="preserve">It is imperative that a Board and Committee member takes ownership of their own personal development and commits fully to the role they have been given. </w:t>
            </w:r>
          </w:p>
          <w:p w14:paraId="6A5EB872" w14:textId="77777777" w:rsidR="00306FBB" w:rsidRDefault="00D07AD3">
            <w:pPr>
              <w:spacing w:line="259" w:lineRule="auto"/>
              <w:ind w:left="109" w:firstLine="0"/>
            </w:pPr>
            <w:r>
              <w:t xml:space="preserve"> </w:t>
            </w:r>
          </w:p>
        </w:tc>
      </w:tr>
      <w:tr w:rsidR="00306FBB" w14:paraId="27FD1E06" w14:textId="77777777">
        <w:trPr>
          <w:trHeight w:val="298"/>
        </w:trPr>
        <w:tc>
          <w:tcPr>
            <w:tcW w:w="463" w:type="dxa"/>
            <w:tcBorders>
              <w:top w:val="single" w:sz="4" w:space="0" w:color="000000"/>
              <w:left w:val="single" w:sz="4" w:space="0" w:color="000000"/>
              <w:bottom w:val="single" w:sz="4" w:space="0" w:color="000000"/>
              <w:right w:val="nil"/>
            </w:tcBorders>
            <w:shd w:val="clear" w:color="auto" w:fill="308194"/>
          </w:tcPr>
          <w:p w14:paraId="21928FAF" w14:textId="77777777" w:rsidR="00306FBB" w:rsidRDefault="00306FBB">
            <w:pPr>
              <w:spacing w:after="160" w:line="259" w:lineRule="auto"/>
              <w:ind w:left="0" w:firstLine="0"/>
            </w:pPr>
          </w:p>
        </w:tc>
        <w:tc>
          <w:tcPr>
            <w:tcW w:w="5308" w:type="dxa"/>
            <w:gridSpan w:val="2"/>
            <w:tcBorders>
              <w:top w:val="single" w:sz="4" w:space="0" w:color="000000"/>
              <w:left w:val="nil"/>
              <w:bottom w:val="single" w:sz="4" w:space="0" w:color="000000"/>
              <w:right w:val="single" w:sz="4" w:space="0" w:color="000000"/>
            </w:tcBorders>
            <w:shd w:val="clear" w:color="auto" w:fill="308194"/>
          </w:tcPr>
          <w:p w14:paraId="0E9EE6F2" w14:textId="77777777" w:rsidR="00306FBB" w:rsidRDefault="00D07AD3">
            <w:pPr>
              <w:spacing w:line="259" w:lineRule="auto"/>
              <w:ind w:left="1287" w:firstLine="0"/>
            </w:pPr>
            <w:r>
              <w:rPr>
                <w:b/>
                <w:color w:val="FFFFFF"/>
              </w:rPr>
              <w:t xml:space="preserve">Positive Indicators </w:t>
            </w:r>
          </w:p>
        </w:tc>
        <w:tc>
          <w:tcPr>
            <w:tcW w:w="5448" w:type="dxa"/>
            <w:tcBorders>
              <w:top w:val="single" w:sz="4" w:space="0" w:color="000000"/>
              <w:left w:val="single" w:sz="4" w:space="0" w:color="000000"/>
              <w:bottom w:val="single" w:sz="4" w:space="0" w:color="000000"/>
              <w:right w:val="single" w:sz="4" w:space="0" w:color="000000"/>
            </w:tcBorders>
            <w:shd w:val="clear" w:color="auto" w:fill="308194"/>
          </w:tcPr>
          <w:p w14:paraId="010E9880" w14:textId="77777777" w:rsidR="00306FBB" w:rsidRDefault="00D07AD3">
            <w:pPr>
              <w:spacing w:line="259" w:lineRule="auto"/>
              <w:ind w:left="75" w:firstLine="0"/>
              <w:jc w:val="center"/>
            </w:pPr>
            <w:r>
              <w:rPr>
                <w:b/>
                <w:color w:val="FFFFFF"/>
              </w:rPr>
              <w:t xml:space="preserve">Negative Indicators </w:t>
            </w:r>
          </w:p>
        </w:tc>
      </w:tr>
      <w:tr w:rsidR="00306FBB" w14:paraId="1FFC86F0" w14:textId="77777777">
        <w:trPr>
          <w:trHeight w:val="10304"/>
        </w:trPr>
        <w:tc>
          <w:tcPr>
            <w:tcW w:w="463" w:type="dxa"/>
            <w:tcBorders>
              <w:top w:val="single" w:sz="4" w:space="0" w:color="000000"/>
              <w:left w:val="single" w:sz="4" w:space="0" w:color="000000"/>
              <w:bottom w:val="single" w:sz="4" w:space="0" w:color="000000"/>
              <w:right w:val="nil"/>
            </w:tcBorders>
          </w:tcPr>
          <w:p w14:paraId="34759683" w14:textId="77777777" w:rsidR="00306FBB" w:rsidRDefault="00D07AD3">
            <w:pPr>
              <w:spacing w:after="1862" w:line="259" w:lineRule="auto"/>
              <w:ind w:left="106" w:firstLine="0"/>
            </w:pPr>
            <w:r>
              <w:rPr>
                <w:rFonts w:ascii="Segoe UI Symbol" w:eastAsia="Segoe UI Symbol" w:hAnsi="Segoe UI Symbol" w:cs="Segoe UI Symbol"/>
              </w:rPr>
              <w:t>•</w:t>
            </w:r>
            <w:r>
              <w:rPr>
                <w:rFonts w:ascii="Arial" w:eastAsia="Arial" w:hAnsi="Arial" w:cs="Arial"/>
              </w:rPr>
              <w:t xml:space="preserve"> </w:t>
            </w:r>
          </w:p>
          <w:p w14:paraId="1E1BE5C3" w14:textId="77777777" w:rsidR="00306FBB" w:rsidRDefault="00D07AD3">
            <w:pPr>
              <w:spacing w:after="994" w:line="259" w:lineRule="auto"/>
              <w:ind w:left="106" w:firstLine="0"/>
            </w:pPr>
            <w:r>
              <w:rPr>
                <w:rFonts w:ascii="Segoe UI Symbol" w:eastAsia="Segoe UI Symbol" w:hAnsi="Segoe UI Symbol" w:cs="Segoe UI Symbol"/>
              </w:rPr>
              <w:t>•</w:t>
            </w:r>
            <w:r>
              <w:rPr>
                <w:rFonts w:ascii="Arial" w:eastAsia="Arial" w:hAnsi="Arial" w:cs="Arial"/>
              </w:rPr>
              <w:t xml:space="preserve"> </w:t>
            </w:r>
          </w:p>
          <w:p w14:paraId="2F4A3495" w14:textId="77777777" w:rsidR="00306FBB" w:rsidRDefault="00D07AD3">
            <w:pPr>
              <w:spacing w:after="991" w:line="259" w:lineRule="auto"/>
              <w:ind w:left="106" w:firstLine="0"/>
            </w:pPr>
            <w:r>
              <w:rPr>
                <w:rFonts w:ascii="Segoe UI Symbol" w:eastAsia="Segoe UI Symbol" w:hAnsi="Segoe UI Symbol" w:cs="Segoe UI Symbol"/>
              </w:rPr>
              <w:t>•</w:t>
            </w:r>
            <w:r>
              <w:rPr>
                <w:rFonts w:ascii="Arial" w:eastAsia="Arial" w:hAnsi="Arial" w:cs="Arial"/>
              </w:rPr>
              <w:t xml:space="preserve"> </w:t>
            </w:r>
          </w:p>
          <w:p w14:paraId="4CD005F1" w14:textId="77777777" w:rsidR="00306FBB" w:rsidRDefault="00D07AD3">
            <w:pPr>
              <w:spacing w:after="1428" w:line="259" w:lineRule="auto"/>
              <w:ind w:left="106" w:firstLine="0"/>
            </w:pPr>
            <w:r>
              <w:rPr>
                <w:rFonts w:ascii="Segoe UI Symbol" w:eastAsia="Segoe UI Symbol" w:hAnsi="Segoe UI Symbol" w:cs="Segoe UI Symbol"/>
              </w:rPr>
              <w:t>•</w:t>
            </w:r>
            <w:r>
              <w:rPr>
                <w:rFonts w:ascii="Arial" w:eastAsia="Arial" w:hAnsi="Arial" w:cs="Arial"/>
              </w:rPr>
              <w:t xml:space="preserve"> </w:t>
            </w:r>
          </w:p>
          <w:p w14:paraId="6380CD85" w14:textId="77777777" w:rsidR="00306FBB" w:rsidRDefault="00D07AD3">
            <w:pPr>
              <w:spacing w:after="959" w:line="259" w:lineRule="auto"/>
              <w:ind w:left="106" w:firstLine="0"/>
            </w:pPr>
            <w:r>
              <w:rPr>
                <w:rFonts w:ascii="Segoe UI Symbol" w:eastAsia="Segoe UI Symbol" w:hAnsi="Segoe UI Symbol" w:cs="Segoe UI Symbol"/>
              </w:rPr>
              <w:t>•</w:t>
            </w:r>
            <w:r>
              <w:rPr>
                <w:rFonts w:ascii="Arial" w:eastAsia="Arial" w:hAnsi="Arial" w:cs="Arial"/>
              </w:rPr>
              <w:t xml:space="preserve"> </w:t>
            </w:r>
          </w:p>
          <w:p w14:paraId="5F595D1A" w14:textId="77777777" w:rsidR="00306FBB" w:rsidRDefault="00D07AD3">
            <w:pPr>
              <w:spacing w:after="9" w:line="259" w:lineRule="auto"/>
              <w:ind w:left="118" w:firstLine="0"/>
            </w:pPr>
            <w:r>
              <w:t xml:space="preserve"> </w:t>
            </w:r>
          </w:p>
          <w:p w14:paraId="02559CF8" w14:textId="77777777" w:rsidR="00306FBB" w:rsidRDefault="00D07AD3">
            <w:pPr>
              <w:spacing w:line="259" w:lineRule="auto"/>
              <w:ind w:left="106" w:firstLine="0"/>
            </w:pPr>
            <w:r>
              <w:rPr>
                <w:rFonts w:ascii="Segoe UI Symbol" w:eastAsia="Segoe UI Symbol" w:hAnsi="Segoe UI Symbol" w:cs="Segoe UI Symbol"/>
              </w:rPr>
              <w:t>•</w:t>
            </w:r>
            <w:r>
              <w:rPr>
                <w:rFonts w:ascii="Arial" w:eastAsia="Arial" w:hAnsi="Arial" w:cs="Arial"/>
              </w:rPr>
              <w:t xml:space="preserve"> </w:t>
            </w:r>
          </w:p>
        </w:tc>
        <w:tc>
          <w:tcPr>
            <w:tcW w:w="5308" w:type="dxa"/>
            <w:gridSpan w:val="2"/>
            <w:tcBorders>
              <w:top w:val="single" w:sz="4" w:space="0" w:color="000000"/>
              <w:left w:val="nil"/>
              <w:bottom w:val="single" w:sz="4" w:space="0" w:color="000000"/>
              <w:right w:val="single" w:sz="4" w:space="0" w:color="000000"/>
            </w:tcBorders>
          </w:tcPr>
          <w:p w14:paraId="29738680" w14:textId="77777777" w:rsidR="00306FBB" w:rsidRDefault="00D07AD3">
            <w:pPr>
              <w:ind w:left="2" w:firstLine="0"/>
            </w:pPr>
            <w:r>
              <w:t xml:space="preserve">Demonstrates enthusiasm and commitment to their role - prepares in advance, regularly attends and participates fully in Board and Committee meetings </w:t>
            </w:r>
          </w:p>
          <w:p w14:paraId="4FFB9D04" w14:textId="77777777" w:rsidR="00306FBB" w:rsidRDefault="00D07AD3">
            <w:pPr>
              <w:spacing w:after="121" w:line="259" w:lineRule="auto"/>
              <w:ind w:left="0" w:firstLine="0"/>
            </w:pPr>
            <w:r>
              <w:t xml:space="preserve"> </w:t>
            </w:r>
          </w:p>
          <w:p w14:paraId="02C37BFF" w14:textId="77777777" w:rsidR="00306FBB" w:rsidRDefault="00D07AD3">
            <w:pPr>
              <w:ind w:left="2" w:firstLine="0"/>
            </w:pPr>
            <w:r>
              <w:t xml:space="preserve">Participates fully in appraisals and Board and Committee effectiveness reviews </w:t>
            </w:r>
          </w:p>
          <w:p w14:paraId="20789B70" w14:textId="77777777" w:rsidR="00306FBB" w:rsidRDefault="00D07AD3">
            <w:pPr>
              <w:spacing w:after="121" w:line="259" w:lineRule="auto"/>
              <w:ind w:left="0" w:firstLine="0"/>
            </w:pPr>
            <w:r>
              <w:t xml:space="preserve"> </w:t>
            </w:r>
          </w:p>
          <w:p w14:paraId="4DEFDB33" w14:textId="77777777" w:rsidR="00306FBB" w:rsidRDefault="00D07AD3">
            <w:pPr>
              <w:spacing w:after="2" w:line="355" w:lineRule="auto"/>
              <w:ind w:left="2" w:firstLine="0"/>
            </w:pPr>
            <w:r>
              <w:t xml:space="preserve">Takes personal responsibility and encourages others to do the same </w:t>
            </w:r>
          </w:p>
          <w:p w14:paraId="05B91743" w14:textId="77777777" w:rsidR="00306FBB" w:rsidRDefault="00D07AD3">
            <w:pPr>
              <w:spacing w:after="121" w:line="259" w:lineRule="auto"/>
              <w:ind w:left="0" w:firstLine="0"/>
            </w:pPr>
            <w:r>
              <w:t xml:space="preserve"> </w:t>
            </w:r>
          </w:p>
          <w:p w14:paraId="28BE0FC0" w14:textId="77777777" w:rsidR="00306FBB" w:rsidRDefault="00D07AD3">
            <w:pPr>
              <w:spacing w:after="1"/>
              <w:ind w:left="2" w:firstLine="0"/>
            </w:pPr>
            <w:r>
              <w:t xml:space="preserve">Governs </w:t>
            </w:r>
            <w:r>
              <w:t>–</w:t>
            </w:r>
            <w:r>
              <w:t xml:space="preserve"> recognises the strategic role of a Board Member and does not seek to manage or get involved in operational activity </w:t>
            </w:r>
          </w:p>
          <w:p w14:paraId="1E6F0B40" w14:textId="77777777" w:rsidR="00306FBB" w:rsidRDefault="00D07AD3">
            <w:pPr>
              <w:spacing w:after="121" w:line="259" w:lineRule="auto"/>
              <w:ind w:left="0" w:firstLine="0"/>
            </w:pPr>
            <w:r>
              <w:t xml:space="preserve"> </w:t>
            </w:r>
          </w:p>
          <w:p w14:paraId="250F4934" w14:textId="77777777" w:rsidR="00306FBB" w:rsidRDefault="00D07AD3">
            <w:pPr>
              <w:spacing w:after="293"/>
              <w:ind w:left="2" w:firstLine="0"/>
            </w:pPr>
            <w:r>
              <w:t xml:space="preserve">Is passionate about continuous learning to develop effectiveness as a Board and Committee member </w:t>
            </w:r>
          </w:p>
          <w:p w14:paraId="56781725" w14:textId="77777777" w:rsidR="00306FBB" w:rsidRDefault="00D07AD3">
            <w:pPr>
              <w:spacing w:line="259" w:lineRule="auto"/>
              <w:ind w:left="2" w:firstLine="0"/>
            </w:pPr>
            <w:r>
              <w:t xml:space="preserve">Treats people with respect, actively promotes  equality and diversity and challenges inappropriate behaviour </w:t>
            </w:r>
          </w:p>
        </w:tc>
        <w:tc>
          <w:tcPr>
            <w:tcW w:w="5448" w:type="dxa"/>
            <w:tcBorders>
              <w:top w:val="single" w:sz="4" w:space="0" w:color="000000"/>
              <w:left w:val="single" w:sz="4" w:space="0" w:color="000000"/>
              <w:bottom w:val="single" w:sz="4" w:space="0" w:color="000000"/>
              <w:right w:val="single" w:sz="4" w:space="0" w:color="000000"/>
            </w:tcBorders>
          </w:tcPr>
          <w:p w14:paraId="581CDCAD" w14:textId="77777777" w:rsidR="00306FBB" w:rsidRDefault="00D07AD3">
            <w:pPr>
              <w:numPr>
                <w:ilvl w:val="0"/>
                <w:numId w:val="8"/>
              </w:numPr>
              <w:spacing w:line="358" w:lineRule="auto"/>
              <w:ind w:hanging="360"/>
            </w:pPr>
            <w:r>
              <w:t xml:space="preserve">Appears to lack enthusiasm and commitment for their role - does not prepare in advance or attends irregularly impacting on their ability to participate effectively. </w:t>
            </w:r>
          </w:p>
          <w:p w14:paraId="664ACAD0" w14:textId="77777777" w:rsidR="00306FBB" w:rsidRDefault="00D07AD3">
            <w:pPr>
              <w:spacing w:after="155" w:line="259" w:lineRule="auto"/>
              <w:ind w:left="468" w:firstLine="0"/>
            </w:pPr>
            <w:r>
              <w:t xml:space="preserve"> </w:t>
            </w:r>
          </w:p>
          <w:p w14:paraId="5E5371F7" w14:textId="77777777" w:rsidR="00306FBB" w:rsidRDefault="00D07AD3">
            <w:pPr>
              <w:numPr>
                <w:ilvl w:val="0"/>
                <w:numId w:val="8"/>
              </w:numPr>
              <w:spacing w:line="358" w:lineRule="auto"/>
              <w:ind w:hanging="360"/>
            </w:pPr>
            <w:r>
              <w:t xml:space="preserve">Is an unwilling or reluctant participant in appraisals and Board/Committee effectiveness reviews </w:t>
            </w:r>
          </w:p>
          <w:p w14:paraId="4247F9DB" w14:textId="77777777" w:rsidR="00306FBB" w:rsidRDefault="00D07AD3">
            <w:pPr>
              <w:spacing w:after="11" w:line="259" w:lineRule="auto"/>
              <w:ind w:left="120" w:firstLine="0"/>
            </w:pPr>
            <w:r>
              <w:t xml:space="preserve"> </w:t>
            </w:r>
          </w:p>
          <w:p w14:paraId="5E491A54" w14:textId="77777777" w:rsidR="00306FBB" w:rsidRDefault="00D07AD3">
            <w:pPr>
              <w:numPr>
                <w:ilvl w:val="0"/>
                <w:numId w:val="8"/>
              </w:numPr>
              <w:spacing w:line="358" w:lineRule="auto"/>
              <w:ind w:hanging="360"/>
            </w:pPr>
            <w:r>
              <w:t xml:space="preserve">Unwilling to take personal responsibility and be held to account for their action/inaction. </w:t>
            </w:r>
          </w:p>
          <w:p w14:paraId="3583E534" w14:textId="77777777" w:rsidR="00306FBB" w:rsidRDefault="00D07AD3">
            <w:pPr>
              <w:spacing w:after="11" w:line="259" w:lineRule="auto"/>
              <w:ind w:left="120" w:firstLine="0"/>
            </w:pPr>
            <w:r>
              <w:t xml:space="preserve"> </w:t>
            </w:r>
          </w:p>
          <w:p w14:paraId="1FFCC9D1" w14:textId="77777777" w:rsidR="00306FBB" w:rsidRDefault="00D07AD3">
            <w:pPr>
              <w:numPr>
                <w:ilvl w:val="0"/>
                <w:numId w:val="8"/>
              </w:numPr>
              <w:spacing w:line="358" w:lineRule="auto"/>
              <w:ind w:hanging="360"/>
            </w:pPr>
            <w:r>
              <w:t xml:space="preserve">Has a tendency to become too involved in operational issues.  </w:t>
            </w:r>
          </w:p>
          <w:p w14:paraId="3FD72D2B" w14:textId="77777777" w:rsidR="00306FBB" w:rsidRDefault="00D07AD3">
            <w:pPr>
              <w:spacing w:after="12" w:line="259" w:lineRule="auto"/>
              <w:ind w:left="120" w:firstLine="0"/>
            </w:pPr>
            <w:r>
              <w:t xml:space="preserve"> </w:t>
            </w:r>
          </w:p>
          <w:p w14:paraId="3CECA715" w14:textId="77777777" w:rsidR="00306FBB" w:rsidRDefault="00D07AD3">
            <w:pPr>
              <w:numPr>
                <w:ilvl w:val="0"/>
                <w:numId w:val="8"/>
              </w:numPr>
              <w:spacing w:line="358" w:lineRule="auto"/>
              <w:ind w:hanging="360"/>
            </w:pPr>
            <w:r>
              <w:t xml:space="preserve">Doesn’t see the need to develop themselves, </w:t>
            </w:r>
            <w:r>
              <w:t xml:space="preserve">does not value feedback and is not receptive to learning and development opportunities </w:t>
            </w:r>
          </w:p>
          <w:p w14:paraId="5DD2B003" w14:textId="77777777" w:rsidR="00306FBB" w:rsidRDefault="00D07AD3">
            <w:pPr>
              <w:spacing w:after="11" w:line="259" w:lineRule="auto"/>
              <w:ind w:left="120" w:firstLine="0"/>
            </w:pPr>
            <w:r>
              <w:t xml:space="preserve"> </w:t>
            </w:r>
          </w:p>
          <w:p w14:paraId="76B745B1" w14:textId="77777777" w:rsidR="00306FBB" w:rsidRDefault="00D07AD3">
            <w:pPr>
              <w:numPr>
                <w:ilvl w:val="0"/>
                <w:numId w:val="8"/>
              </w:numPr>
              <w:ind w:hanging="360"/>
            </w:pPr>
            <w:r>
              <w:t xml:space="preserve">Lacks respect for others, does not value </w:t>
            </w:r>
            <w:r>
              <w:t xml:space="preserve">equality and diversity or doesn’t challenge </w:t>
            </w:r>
            <w:r>
              <w:t xml:space="preserve">inappropriate behaviour </w:t>
            </w:r>
          </w:p>
          <w:p w14:paraId="6FF99900" w14:textId="77777777" w:rsidR="00306FBB" w:rsidRDefault="00D07AD3">
            <w:pPr>
              <w:spacing w:after="119" w:line="259" w:lineRule="auto"/>
              <w:ind w:left="468" w:firstLine="0"/>
            </w:pPr>
            <w:r>
              <w:t xml:space="preserve"> </w:t>
            </w:r>
          </w:p>
          <w:p w14:paraId="556F7F06" w14:textId="77777777" w:rsidR="00306FBB" w:rsidRDefault="00D07AD3">
            <w:pPr>
              <w:spacing w:after="119" w:line="259" w:lineRule="auto"/>
              <w:ind w:left="468" w:firstLine="0"/>
            </w:pPr>
            <w:r>
              <w:t xml:space="preserve"> </w:t>
            </w:r>
          </w:p>
          <w:p w14:paraId="3168E3EB" w14:textId="77777777" w:rsidR="00306FBB" w:rsidRDefault="00D07AD3">
            <w:pPr>
              <w:spacing w:line="259" w:lineRule="auto"/>
              <w:ind w:left="468" w:firstLine="0"/>
            </w:pPr>
            <w:r>
              <w:t xml:space="preserve"> </w:t>
            </w:r>
          </w:p>
        </w:tc>
      </w:tr>
    </w:tbl>
    <w:p w14:paraId="35D1737D" w14:textId="77777777" w:rsidR="00306FBB" w:rsidRDefault="00D07AD3">
      <w:pPr>
        <w:spacing w:line="259" w:lineRule="auto"/>
        <w:ind w:left="0" w:right="5471" w:firstLine="0"/>
        <w:jc w:val="right"/>
      </w:pPr>
      <w:r>
        <w:rPr>
          <w:b/>
        </w:rPr>
        <w:t xml:space="preserve"> </w:t>
      </w:r>
    </w:p>
    <w:tbl>
      <w:tblPr>
        <w:tblStyle w:val="TableGrid"/>
        <w:tblW w:w="11219" w:type="dxa"/>
        <w:tblInd w:w="-425" w:type="dxa"/>
        <w:tblCellMar>
          <w:top w:w="60" w:type="dxa"/>
          <w:left w:w="0" w:type="dxa"/>
          <w:bottom w:w="0" w:type="dxa"/>
          <w:right w:w="61" w:type="dxa"/>
        </w:tblCellMar>
        <w:tblLook w:val="04A0" w:firstRow="1" w:lastRow="0" w:firstColumn="1" w:lastColumn="0" w:noHBand="0" w:noVBand="1"/>
      </w:tblPr>
      <w:tblGrid>
        <w:gridCol w:w="466"/>
        <w:gridCol w:w="3348"/>
        <w:gridCol w:w="2063"/>
        <w:gridCol w:w="5342"/>
      </w:tblGrid>
      <w:tr w:rsidR="00306FBB" w14:paraId="2CA58825" w14:textId="77777777">
        <w:trPr>
          <w:trHeight w:val="974"/>
        </w:trPr>
        <w:tc>
          <w:tcPr>
            <w:tcW w:w="466" w:type="dxa"/>
            <w:tcBorders>
              <w:top w:val="single" w:sz="4" w:space="0" w:color="000000"/>
              <w:left w:val="single" w:sz="4" w:space="0" w:color="000000"/>
              <w:bottom w:val="single" w:sz="4" w:space="0" w:color="000000"/>
              <w:right w:val="nil"/>
            </w:tcBorders>
            <w:shd w:val="clear" w:color="auto" w:fill="ABA0CA"/>
          </w:tcPr>
          <w:p w14:paraId="3F485522" w14:textId="77777777" w:rsidR="00306FBB" w:rsidRDefault="00306FBB">
            <w:pPr>
              <w:spacing w:after="160" w:line="259" w:lineRule="auto"/>
              <w:ind w:left="0" w:firstLine="0"/>
            </w:pPr>
          </w:p>
        </w:tc>
        <w:tc>
          <w:tcPr>
            <w:tcW w:w="3348" w:type="dxa"/>
            <w:tcBorders>
              <w:top w:val="single" w:sz="4" w:space="0" w:color="000000"/>
              <w:left w:val="nil"/>
              <w:bottom w:val="single" w:sz="4" w:space="0" w:color="000000"/>
              <w:right w:val="single" w:sz="4" w:space="0" w:color="000000"/>
            </w:tcBorders>
            <w:shd w:val="clear" w:color="auto" w:fill="ABA0CA"/>
            <w:vAlign w:val="center"/>
          </w:tcPr>
          <w:p w14:paraId="54F6C135" w14:textId="77777777" w:rsidR="00306FBB" w:rsidRDefault="00D07AD3">
            <w:pPr>
              <w:spacing w:line="259" w:lineRule="auto"/>
              <w:ind w:left="1008" w:firstLine="0"/>
            </w:pPr>
            <w:r>
              <w:rPr>
                <w:b/>
                <w:color w:val="FFFFFF"/>
              </w:rPr>
              <w:t>Quality</w:t>
            </w:r>
            <w:r>
              <w:t xml:space="preserve"> </w:t>
            </w:r>
          </w:p>
        </w:tc>
        <w:tc>
          <w:tcPr>
            <w:tcW w:w="7405" w:type="dxa"/>
            <w:gridSpan w:val="2"/>
            <w:tcBorders>
              <w:top w:val="single" w:sz="4" w:space="0" w:color="000000"/>
              <w:left w:val="single" w:sz="4" w:space="0" w:color="000000"/>
              <w:bottom w:val="single" w:sz="4" w:space="0" w:color="000000"/>
              <w:right w:val="single" w:sz="4" w:space="0" w:color="000000"/>
            </w:tcBorders>
          </w:tcPr>
          <w:p w14:paraId="195EEF83" w14:textId="77777777" w:rsidR="00306FBB" w:rsidRDefault="00D07AD3">
            <w:pPr>
              <w:spacing w:line="259" w:lineRule="auto"/>
              <w:ind w:left="135" w:firstLine="0"/>
              <w:jc w:val="center"/>
            </w:pPr>
            <w:r>
              <w:t xml:space="preserve"> </w:t>
            </w:r>
          </w:p>
          <w:p w14:paraId="6A174596" w14:textId="77777777" w:rsidR="00306FBB" w:rsidRDefault="00D07AD3">
            <w:pPr>
              <w:spacing w:line="259" w:lineRule="auto"/>
              <w:ind w:left="62" w:firstLine="0"/>
              <w:jc w:val="center"/>
            </w:pPr>
            <w:r>
              <w:rPr>
                <w:b/>
              </w:rPr>
              <w:t xml:space="preserve">Partnerships and Relationships </w:t>
            </w:r>
          </w:p>
          <w:p w14:paraId="19D572E5" w14:textId="77777777" w:rsidR="00306FBB" w:rsidRDefault="00D07AD3">
            <w:pPr>
              <w:spacing w:line="259" w:lineRule="auto"/>
              <w:ind w:left="135" w:firstLine="0"/>
              <w:jc w:val="center"/>
            </w:pPr>
            <w:r>
              <w:t xml:space="preserve"> </w:t>
            </w:r>
          </w:p>
        </w:tc>
      </w:tr>
      <w:tr w:rsidR="00306FBB" w14:paraId="2C4BFB76" w14:textId="77777777">
        <w:trPr>
          <w:trHeight w:val="2038"/>
        </w:trPr>
        <w:tc>
          <w:tcPr>
            <w:tcW w:w="466" w:type="dxa"/>
            <w:tcBorders>
              <w:top w:val="single" w:sz="4" w:space="0" w:color="000000"/>
              <w:left w:val="single" w:sz="4" w:space="0" w:color="000000"/>
              <w:bottom w:val="single" w:sz="4" w:space="0" w:color="000000"/>
              <w:right w:val="nil"/>
            </w:tcBorders>
            <w:shd w:val="clear" w:color="auto" w:fill="ABA0CA"/>
          </w:tcPr>
          <w:p w14:paraId="6564BBD2" w14:textId="77777777" w:rsidR="00306FBB" w:rsidRDefault="00306FBB">
            <w:pPr>
              <w:spacing w:after="160" w:line="259" w:lineRule="auto"/>
              <w:ind w:left="0" w:firstLine="0"/>
            </w:pPr>
          </w:p>
        </w:tc>
        <w:tc>
          <w:tcPr>
            <w:tcW w:w="3348" w:type="dxa"/>
            <w:tcBorders>
              <w:top w:val="single" w:sz="4" w:space="0" w:color="000000"/>
              <w:left w:val="nil"/>
              <w:bottom w:val="single" w:sz="4" w:space="0" w:color="000000"/>
              <w:right w:val="single" w:sz="4" w:space="0" w:color="000000"/>
            </w:tcBorders>
            <w:shd w:val="clear" w:color="auto" w:fill="ABA0CA"/>
            <w:vAlign w:val="center"/>
          </w:tcPr>
          <w:p w14:paraId="648652F6" w14:textId="77777777" w:rsidR="00306FBB" w:rsidRDefault="00D07AD3">
            <w:pPr>
              <w:spacing w:line="259" w:lineRule="auto"/>
              <w:ind w:left="845" w:firstLine="0"/>
            </w:pPr>
            <w:r>
              <w:rPr>
                <w:b/>
                <w:color w:val="FFFFFF"/>
              </w:rPr>
              <w:t>Definition</w:t>
            </w:r>
            <w:r>
              <w:rPr>
                <w:b/>
              </w:rPr>
              <w:t xml:space="preserve"> </w:t>
            </w:r>
          </w:p>
        </w:tc>
        <w:tc>
          <w:tcPr>
            <w:tcW w:w="7405" w:type="dxa"/>
            <w:gridSpan w:val="2"/>
            <w:tcBorders>
              <w:top w:val="single" w:sz="4" w:space="0" w:color="000000"/>
              <w:left w:val="single" w:sz="4" w:space="0" w:color="000000"/>
              <w:bottom w:val="single" w:sz="4" w:space="0" w:color="000000"/>
              <w:right w:val="single" w:sz="4" w:space="0" w:color="000000"/>
            </w:tcBorders>
          </w:tcPr>
          <w:p w14:paraId="102981E2" w14:textId="77777777" w:rsidR="00306FBB" w:rsidRDefault="00D07AD3">
            <w:pPr>
              <w:spacing w:line="259" w:lineRule="auto"/>
              <w:ind w:left="135" w:firstLine="0"/>
              <w:jc w:val="center"/>
            </w:pPr>
            <w:r>
              <w:t xml:space="preserve"> </w:t>
            </w:r>
          </w:p>
          <w:p w14:paraId="23687EC4" w14:textId="77777777" w:rsidR="00306FBB" w:rsidRDefault="00D07AD3">
            <w:pPr>
              <w:ind w:left="109" w:firstLine="0"/>
            </w:pPr>
            <w:r>
              <w:t xml:space="preserve">An effective Board and Committee member should be committed to building partnerships and relationships which support the delivery </w:t>
            </w:r>
            <w:r>
              <w:t>of CGA’s vision</w:t>
            </w:r>
            <w:r>
              <w:t xml:space="preserve">. </w:t>
            </w:r>
          </w:p>
          <w:p w14:paraId="7AD3D980" w14:textId="77777777" w:rsidR="00306FBB" w:rsidRDefault="00D07AD3">
            <w:pPr>
              <w:spacing w:line="259" w:lineRule="auto"/>
              <w:ind w:left="135" w:firstLine="0"/>
              <w:jc w:val="center"/>
            </w:pPr>
            <w:r>
              <w:t xml:space="preserve"> </w:t>
            </w:r>
          </w:p>
        </w:tc>
      </w:tr>
      <w:tr w:rsidR="00306FBB" w14:paraId="3A908644" w14:textId="77777777">
        <w:trPr>
          <w:trHeight w:val="378"/>
        </w:trPr>
        <w:tc>
          <w:tcPr>
            <w:tcW w:w="466" w:type="dxa"/>
            <w:tcBorders>
              <w:top w:val="single" w:sz="4" w:space="0" w:color="000000"/>
              <w:left w:val="single" w:sz="4" w:space="0" w:color="000000"/>
              <w:bottom w:val="single" w:sz="4" w:space="0" w:color="000000"/>
              <w:right w:val="nil"/>
            </w:tcBorders>
            <w:shd w:val="clear" w:color="auto" w:fill="308194"/>
          </w:tcPr>
          <w:p w14:paraId="79FAB05C" w14:textId="77777777" w:rsidR="00306FBB" w:rsidRDefault="00306FBB">
            <w:pPr>
              <w:spacing w:after="160" w:line="259" w:lineRule="auto"/>
              <w:ind w:left="0" w:firstLine="0"/>
            </w:pPr>
          </w:p>
        </w:tc>
        <w:tc>
          <w:tcPr>
            <w:tcW w:w="5411" w:type="dxa"/>
            <w:gridSpan w:val="2"/>
            <w:tcBorders>
              <w:top w:val="single" w:sz="4" w:space="0" w:color="000000"/>
              <w:left w:val="nil"/>
              <w:bottom w:val="single" w:sz="4" w:space="0" w:color="000000"/>
              <w:right w:val="single" w:sz="4" w:space="0" w:color="000000"/>
            </w:tcBorders>
            <w:shd w:val="clear" w:color="auto" w:fill="308194"/>
          </w:tcPr>
          <w:p w14:paraId="214CB91A" w14:textId="77777777" w:rsidR="00306FBB" w:rsidRDefault="00D07AD3">
            <w:pPr>
              <w:spacing w:line="259" w:lineRule="auto"/>
              <w:ind w:left="1337" w:firstLine="0"/>
            </w:pPr>
            <w:r>
              <w:rPr>
                <w:b/>
                <w:color w:val="FFFFFF"/>
              </w:rPr>
              <w:t xml:space="preserve">Positive Indicators </w:t>
            </w:r>
          </w:p>
        </w:tc>
        <w:tc>
          <w:tcPr>
            <w:tcW w:w="5342" w:type="dxa"/>
            <w:tcBorders>
              <w:top w:val="single" w:sz="4" w:space="0" w:color="000000"/>
              <w:left w:val="single" w:sz="4" w:space="0" w:color="000000"/>
              <w:bottom w:val="single" w:sz="4" w:space="0" w:color="000000"/>
              <w:right w:val="single" w:sz="4" w:space="0" w:color="000000"/>
            </w:tcBorders>
            <w:shd w:val="clear" w:color="auto" w:fill="308194"/>
          </w:tcPr>
          <w:p w14:paraId="1765E1B4" w14:textId="77777777" w:rsidR="00306FBB" w:rsidRDefault="00D07AD3">
            <w:pPr>
              <w:spacing w:line="259" w:lineRule="auto"/>
              <w:ind w:left="60" w:firstLine="0"/>
              <w:jc w:val="center"/>
            </w:pPr>
            <w:r>
              <w:rPr>
                <w:b/>
                <w:color w:val="FFFFFF"/>
              </w:rPr>
              <w:t xml:space="preserve">Negative Indicators </w:t>
            </w:r>
          </w:p>
        </w:tc>
      </w:tr>
      <w:tr w:rsidR="00306FBB" w14:paraId="4DCC3F1A" w14:textId="77777777">
        <w:trPr>
          <w:trHeight w:val="7407"/>
        </w:trPr>
        <w:tc>
          <w:tcPr>
            <w:tcW w:w="466" w:type="dxa"/>
            <w:tcBorders>
              <w:top w:val="single" w:sz="4" w:space="0" w:color="000000"/>
              <w:left w:val="single" w:sz="4" w:space="0" w:color="000000"/>
              <w:bottom w:val="single" w:sz="4" w:space="0" w:color="000000"/>
              <w:right w:val="nil"/>
            </w:tcBorders>
          </w:tcPr>
          <w:p w14:paraId="557BAA4E" w14:textId="77777777" w:rsidR="00306FBB" w:rsidRDefault="00D07AD3">
            <w:pPr>
              <w:spacing w:after="991" w:line="259" w:lineRule="auto"/>
              <w:ind w:left="106" w:firstLine="0"/>
            </w:pPr>
            <w:r>
              <w:rPr>
                <w:rFonts w:ascii="Segoe UI Symbol" w:eastAsia="Segoe UI Symbol" w:hAnsi="Segoe UI Symbol" w:cs="Segoe UI Symbol"/>
              </w:rPr>
              <w:t>•</w:t>
            </w:r>
            <w:r>
              <w:rPr>
                <w:rFonts w:ascii="Arial" w:eastAsia="Arial" w:hAnsi="Arial" w:cs="Arial"/>
              </w:rPr>
              <w:t xml:space="preserve"> </w:t>
            </w:r>
          </w:p>
          <w:p w14:paraId="044156BE" w14:textId="77777777" w:rsidR="00306FBB" w:rsidRDefault="00D07AD3">
            <w:pPr>
              <w:spacing w:after="1428" w:line="259" w:lineRule="auto"/>
              <w:ind w:left="106" w:firstLine="0"/>
            </w:pPr>
            <w:r>
              <w:rPr>
                <w:rFonts w:ascii="Segoe UI Symbol" w:eastAsia="Segoe UI Symbol" w:hAnsi="Segoe UI Symbol" w:cs="Segoe UI Symbol"/>
              </w:rPr>
              <w:t>•</w:t>
            </w:r>
            <w:r>
              <w:rPr>
                <w:rFonts w:ascii="Arial" w:eastAsia="Arial" w:hAnsi="Arial" w:cs="Arial"/>
              </w:rPr>
              <w:t xml:space="preserve"> </w:t>
            </w:r>
          </w:p>
          <w:p w14:paraId="59A979C9" w14:textId="77777777" w:rsidR="00306FBB" w:rsidRDefault="00D07AD3">
            <w:pPr>
              <w:spacing w:after="1428" w:line="259" w:lineRule="auto"/>
              <w:ind w:left="106" w:firstLine="0"/>
            </w:pPr>
            <w:r>
              <w:rPr>
                <w:rFonts w:ascii="Segoe UI Symbol" w:eastAsia="Segoe UI Symbol" w:hAnsi="Segoe UI Symbol" w:cs="Segoe UI Symbol"/>
              </w:rPr>
              <w:t>•</w:t>
            </w:r>
            <w:r>
              <w:rPr>
                <w:rFonts w:ascii="Arial" w:eastAsia="Arial" w:hAnsi="Arial" w:cs="Arial"/>
              </w:rPr>
              <w:t xml:space="preserve"> </w:t>
            </w:r>
          </w:p>
          <w:p w14:paraId="55B1E7CA" w14:textId="77777777" w:rsidR="00306FBB" w:rsidRDefault="00D07AD3">
            <w:pPr>
              <w:spacing w:after="991" w:line="259" w:lineRule="auto"/>
              <w:ind w:left="106" w:firstLine="0"/>
            </w:pPr>
            <w:r>
              <w:rPr>
                <w:rFonts w:ascii="Segoe UI Symbol" w:eastAsia="Segoe UI Symbol" w:hAnsi="Segoe UI Symbol" w:cs="Segoe UI Symbol"/>
              </w:rPr>
              <w:t>•</w:t>
            </w:r>
            <w:r>
              <w:rPr>
                <w:rFonts w:ascii="Arial" w:eastAsia="Arial" w:hAnsi="Arial" w:cs="Arial"/>
              </w:rPr>
              <w:t xml:space="preserve"> </w:t>
            </w:r>
          </w:p>
          <w:p w14:paraId="25160D12" w14:textId="77777777" w:rsidR="00306FBB" w:rsidRDefault="00D07AD3">
            <w:pPr>
              <w:spacing w:line="259" w:lineRule="auto"/>
              <w:ind w:left="106" w:firstLine="0"/>
            </w:pPr>
            <w:r>
              <w:rPr>
                <w:rFonts w:ascii="Segoe UI Symbol" w:eastAsia="Segoe UI Symbol" w:hAnsi="Segoe UI Symbol" w:cs="Segoe UI Symbol"/>
              </w:rPr>
              <w:t>•</w:t>
            </w:r>
            <w:r>
              <w:rPr>
                <w:rFonts w:ascii="Arial" w:eastAsia="Arial" w:hAnsi="Arial" w:cs="Arial"/>
              </w:rPr>
              <w:t xml:space="preserve"> </w:t>
            </w:r>
          </w:p>
        </w:tc>
        <w:tc>
          <w:tcPr>
            <w:tcW w:w="5411" w:type="dxa"/>
            <w:gridSpan w:val="2"/>
            <w:tcBorders>
              <w:top w:val="single" w:sz="4" w:space="0" w:color="000000"/>
              <w:left w:val="nil"/>
              <w:bottom w:val="single" w:sz="4" w:space="0" w:color="000000"/>
              <w:right w:val="single" w:sz="4" w:space="0" w:color="000000"/>
            </w:tcBorders>
          </w:tcPr>
          <w:p w14:paraId="5A003977" w14:textId="77777777" w:rsidR="00306FBB" w:rsidRDefault="00D07AD3">
            <w:pPr>
              <w:spacing w:after="2" w:line="355" w:lineRule="auto"/>
              <w:ind w:left="0" w:firstLine="0"/>
            </w:pPr>
            <w:r>
              <w:t xml:space="preserve">Readily attends external events as a CGA representative </w:t>
            </w:r>
          </w:p>
          <w:p w14:paraId="55A96079" w14:textId="77777777" w:rsidR="00306FBB" w:rsidRDefault="00D07AD3">
            <w:pPr>
              <w:spacing w:after="121" w:line="259" w:lineRule="auto"/>
              <w:ind w:left="0" w:firstLine="0"/>
            </w:pPr>
            <w:r>
              <w:t xml:space="preserve"> </w:t>
            </w:r>
          </w:p>
          <w:p w14:paraId="5DE6DE6B" w14:textId="77777777" w:rsidR="00306FBB" w:rsidRDefault="00D07AD3">
            <w:pPr>
              <w:ind w:left="0" w:firstLine="0"/>
            </w:pPr>
            <w:r>
              <w:t xml:space="preserve">Is a strong ambassador for CGA, acting responsibly and appropriately when representing </w:t>
            </w:r>
          </w:p>
          <w:p w14:paraId="7CEF8E40" w14:textId="77777777" w:rsidR="00306FBB" w:rsidRDefault="00D07AD3">
            <w:pPr>
              <w:spacing w:after="119" w:line="259" w:lineRule="auto"/>
              <w:ind w:left="0" w:firstLine="0"/>
            </w:pPr>
            <w:r>
              <w:t xml:space="preserve">CGA at external events </w:t>
            </w:r>
          </w:p>
          <w:p w14:paraId="0D313639" w14:textId="77777777" w:rsidR="00306FBB" w:rsidRDefault="00D07AD3">
            <w:pPr>
              <w:spacing w:after="121" w:line="259" w:lineRule="auto"/>
              <w:ind w:left="0" w:firstLine="0"/>
            </w:pPr>
            <w:r>
              <w:t xml:space="preserve"> </w:t>
            </w:r>
          </w:p>
          <w:p w14:paraId="33F9DDAF" w14:textId="77777777" w:rsidR="00306FBB" w:rsidRDefault="00D07AD3">
            <w:pPr>
              <w:spacing w:after="3" w:line="356" w:lineRule="auto"/>
              <w:ind w:left="0" w:firstLine="0"/>
            </w:pPr>
            <w:r>
              <w:t xml:space="preserve">Builds and maintains constructive working relationships with other Board Members, Officers and relevant stakeholders  </w:t>
            </w:r>
          </w:p>
          <w:p w14:paraId="13BA462A" w14:textId="77777777" w:rsidR="00306FBB" w:rsidRDefault="00D07AD3">
            <w:pPr>
              <w:spacing w:after="121" w:line="259" w:lineRule="auto"/>
              <w:ind w:left="0" w:firstLine="0"/>
            </w:pPr>
            <w:r>
              <w:t xml:space="preserve"> </w:t>
            </w:r>
          </w:p>
          <w:p w14:paraId="6C226696" w14:textId="77777777" w:rsidR="00306FBB" w:rsidRDefault="00D07AD3">
            <w:pPr>
              <w:spacing w:after="2" w:line="355" w:lineRule="auto"/>
              <w:ind w:left="0" w:firstLine="0"/>
            </w:pPr>
            <w:r>
              <w:t xml:space="preserve">Demonstrates an awareness of the role of  stakeholders and partners and their value to CGA </w:t>
            </w:r>
          </w:p>
          <w:p w14:paraId="7EC68492" w14:textId="77777777" w:rsidR="00306FBB" w:rsidRDefault="00D07AD3">
            <w:pPr>
              <w:spacing w:after="121" w:line="259" w:lineRule="auto"/>
              <w:ind w:left="0" w:firstLine="0"/>
            </w:pPr>
            <w:r>
              <w:t xml:space="preserve"> </w:t>
            </w:r>
          </w:p>
          <w:p w14:paraId="20D8CD73" w14:textId="77777777" w:rsidR="00306FBB" w:rsidRDefault="00D07AD3">
            <w:pPr>
              <w:spacing w:line="259" w:lineRule="auto"/>
              <w:ind w:left="0" w:firstLine="0"/>
            </w:pPr>
            <w:r>
              <w:t xml:space="preserve">Develops networks to improve their knowledge and share best practice  </w:t>
            </w:r>
          </w:p>
        </w:tc>
        <w:tc>
          <w:tcPr>
            <w:tcW w:w="5342" w:type="dxa"/>
            <w:tcBorders>
              <w:top w:val="single" w:sz="4" w:space="0" w:color="000000"/>
              <w:left w:val="single" w:sz="4" w:space="0" w:color="000000"/>
              <w:bottom w:val="single" w:sz="4" w:space="0" w:color="000000"/>
              <w:right w:val="single" w:sz="4" w:space="0" w:color="000000"/>
            </w:tcBorders>
          </w:tcPr>
          <w:p w14:paraId="384E8AB9" w14:textId="77777777" w:rsidR="00306FBB" w:rsidRDefault="00D07AD3">
            <w:pPr>
              <w:numPr>
                <w:ilvl w:val="0"/>
                <w:numId w:val="9"/>
              </w:numPr>
              <w:spacing w:line="358" w:lineRule="auto"/>
              <w:ind w:hanging="360"/>
            </w:pPr>
            <w:r>
              <w:t xml:space="preserve">Does not attend/is reluctant to attend events as a CGA representative </w:t>
            </w:r>
          </w:p>
          <w:p w14:paraId="382C9BCC" w14:textId="77777777" w:rsidR="00306FBB" w:rsidRDefault="00D07AD3">
            <w:pPr>
              <w:spacing w:after="155" w:line="259" w:lineRule="auto"/>
              <w:ind w:left="468" w:firstLine="0"/>
            </w:pPr>
            <w:r>
              <w:t xml:space="preserve"> </w:t>
            </w:r>
          </w:p>
          <w:p w14:paraId="2261AA9E" w14:textId="77777777" w:rsidR="00306FBB" w:rsidRDefault="00D07AD3">
            <w:pPr>
              <w:numPr>
                <w:ilvl w:val="0"/>
                <w:numId w:val="9"/>
              </w:numPr>
              <w:spacing w:line="358" w:lineRule="auto"/>
              <w:ind w:hanging="360"/>
            </w:pPr>
            <w:r>
              <w:t xml:space="preserve">Fails to be an ambassador for CGA and does not represent themselves or CGA in a positive way at external events  </w:t>
            </w:r>
          </w:p>
          <w:p w14:paraId="17DB2A25" w14:textId="77777777" w:rsidR="00306FBB" w:rsidRDefault="00D07AD3">
            <w:pPr>
              <w:spacing w:after="155" w:line="259" w:lineRule="auto"/>
              <w:ind w:left="120" w:firstLine="0"/>
            </w:pPr>
            <w:r>
              <w:t xml:space="preserve"> </w:t>
            </w:r>
          </w:p>
          <w:p w14:paraId="4DEC9080" w14:textId="77777777" w:rsidR="00306FBB" w:rsidRDefault="00D07AD3">
            <w:pPr>
              <w:numPr>
                <w:ilvl w:val="0"/>
                <w:numId w:val="9"/>
              </w:numPr>
              <w:spacing w:line="358" w:lineRule="auto"/>
              <w:ind w:hanging="360"/>
            </w:pPr>
            <w:r>
              <w:t xml:space="preserve">Struggles to build and maintain constructive working relationships with others </w:t>
            </w:r>
          </w:p>
          <w:p w14:paraId="07706E26" w14:textId="77777777" w:rsidR="00306FBB" w:rsidRDefault="00D07AD3">
            <w:pPr>
              <w:spacing w:after="157" w:line="259" w:lineRule="auto"/>
              <w:ind w:left="120" w:firstLine="0"/>
            </w:pPr>
            <w:r>
              <w:t xml:space="preserve"> </w:t>
            </w:r>
          </w:p>
          <w:p w14:paraId="7F3E4DA4" w14:textId="77777777" w:rsidR="00306FBB" w:rsidRDefault="00D07AD3">
            <w:pPr>
              <w:numPr>
                <w:ilvl w:val="0"/>
                <w:numId w:val="9"/>
              </w:numPr>
              <w:ind w:hanging="360"/>
            </w:pPr>
            <w:r>
              <w:t xml:space="preserve">Lacks awareness of the role of partners/stakeholders and fails to recognise how CGA can work with partners to achieve its objectives </w:t>
            </w:r>
          </w:p>
          <w:p w14:paraId="1435825E" w14:textId="77777777" w:rsidR="00306FBB" w:rsidRDefault="00D07AD3">
            <w:pPr>
              <w:spacing w:after="156" w:line="259" w:lineRule="auto"/>
              <w:ind w:left="120" w:firstLine="0"/>
            </w:pPr>
            <w:r>
              <w:t xml:space="preserve"> </w:t>
            </w:r>
          </w:p>
          <w:p w14:paraId="63D7184D" w14:textId="77777777" w:rsidR="00306FBB" w:rsidRDefault="00D07AD3">
            <w:pPr>
              <w:numPr>
                <w:ilvl w:val="0"/>
                <w:numId w:val="9"/>
              </w:numPr>
              <w:spacing w:line="259" w:lineRule="auto"/>
              <w:ind w:hanging="360"/>
            </w:pPr>
            <w:r>
              <w:t>Is insular and d</w:t>
            </w:r>
            <w:r>
              <w:t xml:space="preserve">oesn’t </w:t>
            </w:r>
            <w:r>
              <w:t xml:space="preserve">seek to develop networks </w:t>
            </w:r>
          </w:p>
        </w:tc>
      </w:tr>
    </w:tbl>
    <w:p w14:paraId="2F9DAF53" w14:textId="77777777" w:rsidR="00306FBB" w:rsidRDefault="00D07AD3">
      <w:pPr>
        <w:spacing w:line="259" w:lineRule="auto"/>
        <w:ind w:left="0" w:right="5471" w:firstLine="0"/>
        <w:jc w:val="right"/>
      </w:pPr>
      <w:r>
        <w:rPr>
          <w:b/>
        </w:rPr>
        <w:t xml:space="preserve"> </w:t>
      </w:r>
    </w:p>
    <w:p w14:paraId="4F5BC5B0" w14:textId="77777777" w:rsidR="00306FBB" w:rsidRDefault="00D07AD3">
      <w:pPr>
        <w:spacing w:line="259" w:lineRule="auto"/>
        <w:ind w:left="0" w:right="5471" w:firstLine="0"/>
        <w:jc w:val="right"/>
      </w:pPr>
      <w:r>
        <w:rPr>
          <w:b/>
        </w:rPr>
        <w:t xml:space="preserve"> </w:t>
      </w:r>
    </w:p>
    <w:p w14:paraId="0EBBD62B" w14:textId="77777777" w:rsidR="00306FBB" w:rsidRDefault="00D07AD3">
      <w:pPr>
        <w:spacing w:line="259" w:lineRule="auto"/>
        <w:ind w:left="0" w:right="5471" w:firstLine="0"/>
        <w:jc w:val="right"/>
      </w:pPr>
      <w:r>
        <w:rPr>
          <w:b/>
        </w:rPr>
        <w:t xml:space="preserve"> </w:t>
      </w:r>
    </w:p>
    <w:p w14:paraId="5713F24E" w14:textId="77777777" w:rsidR="00306FBB" w:rsidRDefault="00D07AD3">
      <w:pPr>
        <w:spacing w:line="259" w:lineRule="auto"/>
        <w:ind w:left="0" w:firstLine="0"/>
      </w:pPr>
      <w:r>
        <w:rPr>
          <w:b/>
        </w:rPr>
        <w:t xml:space="preserve"> </w:t>
      </w:r>
    </w:p>
    <w:p w14:paraId="33438D80" w14:textId="77777777" w:rsidR="00306FBB" w:rsidRDefault="00D07AD3">
      <w:pPr>
        <w:spacing w:line="259" w:lineRule="auto"/>
        <w:ind w:left="0" w:firstLine="0"/>
      </w:pPr>
      <w:r>
        <w:rPr>
          <w:b/>
        </w:rPr>
        <w:t xml:space="preserve"> </w:t>
      </w:r>
    </w:p>
    <w:p w14:paraId="4198484F" w14:textId="77777777" w:rsidR="00306FBB" w:rsidRDefault="00D07AD3">
      <w:pPr>
        <w:spacing w:line="259" w:lineRule="auto"/>
        <w:ind w:left="0" w:firstLine="0"/>
      </w:pPr>
      <w:r>
        <w:rPr>
          <w:b/>
        </w:rPr>
        <w:t xml:space="preserve"> </w:t>
      </w:r>
    </w:p>
    <w:p w14:paraId="0A1ACC41" w14:textId="77777777" w:rsidR="00306FBB" w:rsidRDefault="00D07AD3">
      <w:pPr>
        <w:spacing w:line="259" w:lineRule="auto"/>
        <w:ind w:left="0" w:firstLine="0"/>
      </w:pPr>
      <w:r>
        <w:rPr>
          <w:b/>
        </w:rPr>
        <w:t xml:space="preserve"> </w:t>
      </w:r>
    </w:p>
    <w:p w14:paraId="411A8D04" w14:textId="77777777" w:rsidR="00306FBB" w:rsidRDefault="00D07AD3">
      <w:pPr>
        <w:spacing w:line="259" w:lineRule="auto"/>
        <w:ind w:left="0" w:firstLine="0"/>
      </w:pPr>
      <w:r>
        <w:rPr>
          <w:b/>
        </w:rPr>
        <w:t xml:space="preserve"> </w:t>
      </w:r>
    </w:p>
    <w:p w14:paraId="32A09D28" w14:textId="77777777" w:rsidR="00306FBB" w:rsidRDefault="00D07AD3">
      <w:pPr>
        <w:spacing w:line="259" w:lineRule="auto"/>
        <w:ind w:left="0" w:firstLine="0"/>
      </w:pPr>
      <w:r>
        <w:rPr>
          <w:b/>
        </w:rPr>
        <w:t xml:space="preserve"> </w:t>
      </w:r>
    </w:p>
    <w:sectPr w:rsidR="00306FBB">
      <w:footerReference w:type="even" r:id="rId9"/>
      <w:footerReference w:type="default" r:id="rId10"/>
      <w:footerReference w:type="first" r:id="rId11"/>
      <w:pgSz w:w="11906" w:h="16838"/>
      <w:pgMar w:top="726" w:right="412" w:bottom="1622" w:left="720" w:header="720" w:footer="4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C146F" w14:textId="77777777" w:rsidR="00D07AD3" w:rsidRDefault="00D07AD3">
      <w:pPr>
        <w:spacing w:line="240" w:lineRule="auto"/>
      </w:pPr>
      <w:r>
        <w:separator/>
      </w:r>
    </w:p>
  </w:endnote>
  <w:endnote w:type="continuationSeparator" w:id="0">
    <w:p w14:paraId="1F18EB5C" w14:textId="77777777" w:rsidR="00D07AD3" w:rsidRDefault="00D07A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Rockwell">
    <w:panose1 w:val="02060603020205020403"/>
    <w:charset w:val="00"/>
    <w:family w:val="roman"/>
    <w:pitch w:val="variable"/>
    <w:sig w:usb0="00000007" w:usb1="00000000" w:usb2="00000000" w:usb3="00000000" w:csb0="00000003" w:csb1="00000000"/>
  </w:font>
  <w:font w:name="Knewave">
    <w:panose1 w:val="02000806000000020004"/>
    <w:charset w:val="00"/>
    <w:family w:val="auto"/>
    <w:pitch w:val="variable"/>
    <w:sig w:usb0="8000002F" w:usb1="0000004A" w:usb2="00000000" w:usb3="00000000" w:csb0="0000001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353A2" w14:textId="77777777" w:rsidR="00306FBB" w:rsidRDefault="00D07AD3">
    <w:pPr>
      <w:spacing w:line="259" w:lineRule="auto"/>
      <w:ind w:left="0" w:right="307" w:firstLine="0"/>
      <w:jc w:val="center"/>
    </w:pPr>
    <w:r>
      <w:fldChar w:fldCharType="begin"/>
    </w:r>
    <w:r>
      <w:instrText xml:space="preserve"> PAGE   \* MERGEFORMAT </w:instrText>
    </w:r>
    <w:r>
      <w:fldChar w:fldCharType="separate"/>
    </w:r>
    <w:r>
      <w:t>1</w:t>
    </w:r>
    <w:r>
      <w:fldChar w:fldCharType="end"/>
    </w:r>
    <w:r>
      <w:t xml:space="preserve"> </w:t>
    </w:r>
  </w:p>
  <w:p w14:paraId="055C1185" w14:textId="77777777" w:rsidR="00306FBB" w:rsidRDefault="00D07AD3">
    <w:pPr>
      <w:spacing w:line="259" w:lineRule="auto"/>
      <w:ind w:left="0" w:firstLine="0"/>
    </w:pPr>
    <w:r>
      <w:rPr>
        <w:rFonts w:ascii="Rockwell" w:eastAsia="Rockwell" w:hAnsi="Rockwell" w:cs="Rockwell"/>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874E6" w14:textId="77777777" w:rsidR="00306FBB" w:rsidRDefault="00D07AD3">
    <w:pPr>
      <w:spacing w:line="259" w:lineRule="auto"/>
      <w:ind w:left="0" w:right="307" w:firstLine="0"/>
      <w:jc w:val="center"/>
    </w:pPr>
    <w:r>
      <w:fldChar w:fldCharType="begin"/>
    </w:r>
    <w:r>
      <w:instrText xml:space="preserve"> PAGE   \* MERGEFORMAT </w:instrText>
    </w:r>
    <w:r>
      <w:fldChar w:fldCharType="separate"/>
    </w:r>
    <w:r>
      <w:t>1</w:t>
    </w:r>
    <w:r>
      <w:fldChar w:fldCharType="end"/>
    </w:r>
    <w:r>
      <w:t xml:space="preserve"> </w:t>
    </w:r>
  </w:p>
  <w:p w14:paraId="1B596776" w14:textId="77777777" w:rsidR="00306FBB" w:rsidRDefault="00D07AD3">
    <w:pPr>
      <w:spacing w:line="259" w:lineRule="auto"/>
      <w:ind w:left="0" w:firstLine="0"/>
    </w:pPr>
    <w:r>
      <w:rPr>
        <w:rFonts w:ascii="Rockwell" w:eastAsia="Rockwell" w:hAnsi="Rockwell" w:cs="Rockwell"/>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F5A83" w14:textId="77777777" w:rsidR="00306FBB" w:rsidRDefault="00D07AD3">
    <w:pPr>
      <w:spacing w:line="259" w:lineRule="auto"/>
      <w:ind w:left="0" w:right="307" w:firstLine="0"/>
      <w:jc w:val="center"/>
    </w:pPr>
    <w:r>
      <w:fldChar w:fldCharType="begin"/>
    </w:r>
    <w:r>
      <w:instrText xml:space="preserve"> PAGE   \* MERGEFORMAT </w:instrText>
    </w:r>
    <w:r>
      <w:fldChar w:fldCharType="separate"/>
    </w:r>
    <w:r>
      <w:t>1</w:t>
    </w:r>
    <w:r>
      <w:fldChar w:fldCharType="end"/>
    </w:r>
    <w:r>
      <w:t xml:space="preserve"> </w:t>
    </w:r>
  </w:p>
  <w:p w14:paraId="5B7028DB" w14:textId="77777777" w:rsidR="00306FBB" w:rsidRDefault="00D07AD3">
    <w:pPr>
      <w:spacing w:line="259" w:lineRule="auto"/>
      <w:ind w:left="0" w:firstLine="0"/>
    </w:pPr>
    <w:r>
      <w:rPr>
        <w:rFonts w:ascii="Rockwell" w:eastAsia="Rockwell" w:hAnsi="Rockwell" w:cs="Rockwell"/>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93465" w14:textId="77777777" w:rsidR="00D07AD3" w:rsidRDefault="00D07AD3">
      <w:pPr>
        <w:spacing w:line="240" w:lineRule="auto"/>
      </w:pPr>
      <w:r>
        <w:separator/>
      </w:r>
    </w:p>
  </w:footnote>
  <w:footnote w:type="continuationSeparator" w:id="0">
    <w:p w14:paraId="52182C5E" w14:textId="77777777" w:rsidR="00D07AD3" w:rsidRDefault="00D07A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B7B54"/>
    <w:multiLevelType w:val="hybridMultilevel"/>
    <w:tmpl w:val="4692AFDA"/>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 w15:restartNumberingAfterBreak="0">
    <w:nsid w:val="27465CBD"/>
    <w:multiLevelType w:val="hybridMultilevel"/>
    <w:tmpl w:val="1D52349C"/>
    <w:lvl w:ilvl="0" w:tplc="A21CB036">
      <w:start w:val="1"/>
      <w:numFmt w:val="bullet"/>
      <w:lvlText w:val="•"/>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DCA00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4A490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A2E08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5495D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32F1B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A2328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E4635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0495A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B608F2"/>
    <w:multiLevelType w:val="hybridMultilevel"/>
    <w:tmpl w:val="B9B4B304"/>
    <w:lvl w:ilvl="0" w:tplc="175A381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1E288E">
      <w:start w:val="1"/>
      <w:numFmt w:val="bullet"/>
      <w:lvlText w:val="o"/>
      <w:lvlJc w:val="left"/>
      <w:pPr>
        <w:ind w:left="1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0A0E04">
      <w:start w:val="1"/>
      <w:numFmt w:val="bullet"/>
      <w:lvlText w:val="▪"/>
      <w:lvlJc w:val="left"/>
      <w:pPr>
        <w:ind w:left="1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9EB6B2">
      <w:start w:val="1"/>
      <w:numFmt w:val="bullet"/>
      <w:lvlText w:val="•"/>
      <w:lvlJc w:val="left"/>
      <w:pPr>
        <w:ind w:left="2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F863BE">
      <w:start w:val="1"/>
      <w:numFmt w:val="bullet"/>
      <w:lvlText w:val="o"/>
      <w:lvlJc w:val="left"/>
      <w:pPr>
        <w:ind w:left="3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9CAA34">
      <w:start w:val="1"/>
      <w:numFmt w:val="bullet"/>
      <w:lvlText w:val="▪"/>
      <w:lvlJc w:val="left"/>
      <w:pPr>
        <w:ind w:left="4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A6960E">
      <w:start w:val="1"/>
      <w:numFmt w:val="bullet"/>
      <w:lvlText w:val="•"/>
      <w:lvlJc w:val="left"/>
      <w:pPr>
        <w:ind w:left="4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CC99B0">
      <w:start w:val="1"/>
      <w:numFmt w:val="bullet"/>
      <w:lvlText w:val="o"/>
      <w:lvlJc w:val="left"/>
      <w:pPr>
        <w:ind w:left="5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F829F6">
      <w:start w:val="1"/>
      <w:numFmt w:val="bullet"/>
      <w:lvlText w:val="▪"/>
      <w:lvlJc w:val="left"/>
      <w:pPr>
        <w:ind w:left="6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36267DE"/>
    <w:multiLevelType w:val="hybridMultilevel"/>
    <w:tmpl w:val="100AD1F4"/>
    <w:lvl w:ilvl="0" w:tplc="11A07570">
      <w:start w:val="1"/>
      <w:numFmt w:val="bullet"/>
      <w:lvlText w:val="●"/>
      <w:lvlJc w:val="left"/>
      <w:pPr>
        <w:ind w:left="47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A8A2E1BC">
      <w:start w:val="1"/>
      <w:numFmt w:val="bullet"/>
      <w:lvlText w:val="o"/>
      <w:lvlJc w:val="left"/>
      <w:pPr>
        <w:ind w:left="11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942AA0B4">
      <w:start w:val="1"/>
      <w:numFmt w:val="bullet"/>
      <w:lvlText w:val="▪"/>
      <w:lvlJc w:val="left"/>
      <w:pPr>
        <w:ind w:left="19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28430E2">
      <w:start w:val="1"/>
      <w:numFmt w:val="bullet"/>
      <w:lvlText w:val="•"/>
      <w:lvlJc w:val="left"/>
      <w:pPr>
        <w:ind w:left="26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C4708742">
      <w:start w:val="1"/>
      <w:numFmt w:val="bullet"/>
      <w:lvlText w:val="o"/>
      <w:lvlJc w:val="left"/>
      <w:pPr>
        <w:ind w:left="33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5B1838D4">
      <w:start w:val="1"/>
      <w:numFmt w:val="bullet"/>
      <w:lvlText w:val="▪"/>
      <w:lvlJc w:val="left"/>
      <w:pPr>
        <w:ind w:left="40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8D81386">
      <w:start w:val="1"/>
      <w:numFmt w:val="bullet"/>
      <w:lvlText w:val="•"/>
      <w:lvlJc w:val="left"/>
      <w:pPr>
        <w:ind w:left="47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3C06199A">
      <w:start w:val="1"/>
      <w:numFmt w:val="bullet"/>
      <w:lvlText w:val="o"/>
      <w:lvlJc w:val="left"/>
      <w:pPr>
        <w:ind w:left="55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350878C">
      <w:start w:val="1"/>
      <w:numFmt w:val="bullet"/>
      <w:lvlText w:val="▪"/>
      <w:lvlJc w:val="left"/>
      <w:pPr>
        <w:ind w:left="62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0647DF8"/>
    <w:multiLevelType w:val="hybridMultilevel"/>
    <w:tmpl w:val="E4ECF26A"/>
    <w:lvl w:ilvl="0" w:tplc="5434D748">
      <w:start w:val="1"/>
      <w:numFmt w:val="bullet"/>
      <w:lvlText w:val="•"/>
      <w:lvlJc w:val="left"/>
      <w:pPr>
        <w:ind w:left="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6EB28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AAA85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B2F4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E285E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5290E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D221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1E235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B0B2F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1D221B5"/>
    <w:multiLevelType w:val="hybridMultilevel"/>
    <w:tmpl w:val="C9EE6288"/>
    <w:lvl w:ilvl="0" w:tplc="66CE5440">
      <w:start w:val="1"/>
      <w:numFmt w:val="bullet"/>
      <w:lvlText w:val="•"/>
      <w:lvlJc w:val="left"/>
      <w:pPr>
        <w:ind w:left="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545586">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B226BA">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2E2D32">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D2E8FA">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742AF0">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D6BEB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9CEED0">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6655EE">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5A969A6"/>
    <w:multiLevelType w:val="hybridMultilevel"/>
    <w:tmpl w:val="89D072BE"/>
    <w:lvl w:ilvl="0" w:tplc="839ED874">
      <w:start w:val="1"/>
      <w:numFmt w:val="bullet"/>
      <w:lvlText w:val="•"/>
      <w:lvlJc w:val="left"/>
      <w:pPr>
        <w:ind w:left="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CA7E4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F4344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9402B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0016D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B69AC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4C818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06A3B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D23D1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73F2DDF"/>
    <w:multiLevelType w:val="hybridMultilevel"/>
    <w:tmpl w:val="E542A602"/>
    <w:lvl w:ilvl="0" w:tplc="351492FE">
      <w:start w:val="1"/>
      <w:numFmt w:val="bullet"/>
      <w:lvlText w:val="•"/>
      <w:lvlJc w:val="left"/>
      <w:pPr>
        <w:ind w:left="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DAFE1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58928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FCE8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9282B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B06D5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9A6DD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9C071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78662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FCE1123"/>
    <w:multiLevelType w:val="hybridMultilevel"/>
    <w:tmpl w:val="63DC5B34"/>
    <w:lvl w:ilvl="0" w:tplc="41887566">
      <w:start w:val="1"/>
      <w:numFmt w:val="bullet"/>
      <w:lvlText w:val="•"/>
      <w:lvlJc w:val="left"/>
      <w:pPr>
        <w:ind w:left="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A6538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860A0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EE9BB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AA216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AA433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28DC5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4C687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FC831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F540920"/>
    <w:multiLevelType w:val="hybridMultilevel"/>
    <w:tmpl w:val="A64E69C8"/>
    <w:lvl w:ilvl="0" w:tplc="7A6E65A2">
      <w:start w:val="1"/>
      <w:numFmt w:val="bullet"/>
      <w:lvlText w:val="•"/>
      <w:lvlJc w:val="left"/>
      <w:pPr>
        <w:ind w:left="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A0B21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2A13E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32B4A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628B7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080F3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D64B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70B4B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50659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317303681">
    <w:abstractNumId w:val="9"/>
  </w:num>
  <w:num w:numId="2" w16cid:durableId="1792943725">
    <w:abstractNumId w:val="3"/>
  </w:num>
  <w:num w:numId="3" w16cid:durableId="1084764874">
    <w:abstractNumId w:val="5"/>
  </w:num>
  <w:num w:numId="4" w16cid:durableId="991831486">
    <w:abstractNumId w:val="2"/>
  </w:num>
  <w:num w:numId="5" w16cid:durableId="1401059034">
    <w:abstractNumId w:val="1"/>
  </w:num>
  <w:num w:numId="6" w16cid:durableId="1217938900">
    <w:abstractNumId w:val="8"/>
  </w:num>
  <w:num w:numId="7" w16cid:durableId="1048727607">
    <w:abstractNumId w:val="4"/>
  </w:num>
  <w:num w:numId="8" w16cid:durableId="1039278221">
    <w:abstractNumId w:val="6"/>
  </w:num>
  <w:num w:numId="9" w16cid:durableId="1678462947">
    <w:abstractNumId w:val="7"/>
  </w:num>
  <w:num w:numId="10" w16cid:durableId="319818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FBB"/>
    <w:rsid w:val="00306FBB"/>
    <w:rsid w:val="006C74D0"/>
    <w:rsid w:val="00D07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D55FF"/>
  <w15:docId w15:val="{33331816-2490-48D7-8C7A-645F8EEC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57" w:lineRule="auto"/>
      <w:ind w:left="10" w:hanging="10"/>
    </w:pPr>
    <w:rPr>
      <w:rFonts w:ascii="Tahoma" w:eastAsia="Tahoma" w:hAnsi="Tahoma" w:cs="Tahom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07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DEA36-3DFB-4E81-B07C-C8DF74BB1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1837</Words>
  <Characters>10474</Characters>
  <Application>Microsoft Office Word</Application>
  <DocSecurity>0</DocSecurity>
  <Lines>87</Lines>
  <Paragraphs>24</Paragraphs>
  <ScaleCrop>false</ScaleCrop>
  <Company/>
  <LinksUpToDate>false</LinksUpToDate>
  <CharactersWithSpaces>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CGA</dc:creator>
  <cp:keywords/>
  <cp:lastModifiedBy>Stephen Pickup</cp:lastModifiedBy>
  <cp:revision>2</cp:revision>
  <dcterms:created xsi:type="dcterms:W3CDTF">2024-09-18T14:37:00Z</dcterms:created>
  <dcterms:modified xsi:type="dcterms:W3CDTF">2024-09-18T14:37:00Z</dcterms:modified>
</cp:coreProperties>
</file>